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4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40"/>
        </w:rPr>
        <w:t>年转体操（健美操）专项遴选考核办法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一、申请条件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1、转入体操（健美操）专项的对象：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符合</w:t>
      </w:r>
      <w:r>
        <w:rPr>
          <w:rFonts w:hint="eastAsia" w:ascii="宋体" w:hAnsi="宋体" w:eastAsia="宋体" w:cs="宋体"/>
          <w:color w:val="auto"/>
          <w:sz w:val="24"/>
        </w:rPr>
        <w:t>《成都体育学院全日制普通本科学生转专业管理办法》（以下简称“管理办法”）（成体院[2020]170号）文件规定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的、</w:t>
      </w:r>
      <w:r>
        <w:rPr>
          <w:rFonts w:hint="eastAsia" w:ascii="宋体" w:hAnsi="宋体" w:eastAsia="宋体" w:cs="宋体"/>
          <w:color w:val="auto"/>
          <w:sz w:val="24"/>
        </w:rPr>
        <w:t>在籍在校202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</w:rPr>
        <w:t>级普通全日制本科学生。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2、转专项条件：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（1）满足《成都体育学院全日制普通本科学生转专业管理办法》规定。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（2）体操（健美操）有兴趣和特长的学生。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（3）经体操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教研室</w:t>
      </w:r>
      <w:r>
        <w:rPr>
          <w:rFonts w:hint="eastAsia" w:ascii="宋体" w:hAnsi="宋体" w:eastAsia="宋体" w:cs="宋体"/>
          <w:color w:val="auto"/>
          <w:sz w:val="24"/>
        </w:rPr>
        <w:t>考核确定后排列顺序，由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体操教研室</w:t>
      </w:r>
      <w:r>
        <w:rPr>
          <w:rFonts w:hint="eastAsia" w:ascii="宋体" w:hAnsi="宋体" w:eastAsia="宋体" w:cs="宋体"/>
          <w:color w:val="auto"/>
          <w:sz w:val="24"/>
        </w:rPr>
        <w:t>择优录取。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二、考核办法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考核办法：专项能力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考核内容与方式</w:t>
      </w:r>
    </w:p>
    <w:tbl>
      <w:tblPr>
        <w:tblStyle w:val="8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6753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3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能力</w:t>
            </w:r>
          </w:p>
        </w:tc>
        <w:tc>
          <w:tcPr>
            <w:tcW w:w="675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内容及评分点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31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协调能力</w:t>
            </w:r>
          </w:p>
        </w:tc>
        <w:tc>
          <w:tcPr>
            <w:tcW w:w="6753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配合音乐，模仿示范员的动作。模仿程度越高，分数越高</w:t>
            </w:r>
          </w:p>
        </w:tc>
        <w:tc>
          <w:tcPr>
            <w:tcW w:w="11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31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力量</w:t>
            </w:r>
          </w:p>
        </w:tc>
        <w:tc>
          <w:tcPr>
            <w:tcW w:w="6753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10秒俯卧撑腾起：屈臂俯撑后，向上推起至所有身体部位离开地面。在10秒以内完成的个数越多、高度越高，分数越高。</w:t>
            </w:r>
          </w:p>
        </w:tc>
        <w:tc>
          <w:tcPr>
            <w:tcW w:w="11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984" w:type="dxa"/>
            <w:gridSpan w:val="2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合计</w:t>
            </w:r>
          </w:p>
        </w:tc>
        <w:tc>
          <w:tcPr>
            <w:tcW w:w="11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  <w:lang w:val="en-US" w:eastAsia="zh-CN"/>
              </w:rPr>
              <w:t>100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考试时间、地点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时间：</w:t>
      </w:r>
      <w:r>
        <w:rPr>
          <w:rFonts w:hint="eastAsia" w:ascii="宋体" w:hAnsi="宋体" w:eastAsia="宋体" w:cs="宋体"/>
          <w:color w:val="auto"/>
          <w:sz w:val="24"/>
        </w:rPr>
        <w:t>202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年1月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日11:00-1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 xml:space="preserve">:00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地点：</w:t>
      </w:r>
      <w:r>
        <w:rPr>
          <w:rFonts w:hint="eastAsia" w:ascii="宋体" w:hAnsi="宋体" w:eastAsia="宋体" w:cs="宋体"/>
          <w:color w:val="auto"/>
          <w:sz w:val="24"/>
        </w:rPr>
        <w:t>体操馆三楼体操房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录取办法：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auto"/>
          <w:sz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  <w:lang w:eastAsia="zh-Hans"/>
        </w:rPr>
        <w:t>录取办法：按总成绩排名择优录取；若总成绩相等，则按</w:t>
      </w:r>
      <w:r>
        <w:rPr>
          <w:rFonts w:hint="eastAsia" w:ascii="宋体" w:hAnsi="宋体" w:eastAsia="宋体" w:cs="宋体"/>
          <w:color w:val="auto"/>
          <w:sz w:val="24"/>
        </w:rPr>
        <w:t>专项能力</w:t>
      </w:r>
      <w:r>
        <w:rPr>
          <w:rFonts w:hint="eastAsia" w:ascii="宋体" w:hAnsi="宋体" w:eastAsia="宋体" w:cs="宋体"/>
          <w:color w:val="auto"/>
          <w:sz w:val="24"/>
          <w:lang w:eastAsia="zh-Hans"/>
        </w:rPr>
        <w:t>测试成绩靠前者原则录取。</w:t>
      </w:r>
    </w:p>
    <w:p>
      <w:pPr>
        <w:spacing w:line="360" w:lineRule="auto"/>
        <w:jc w:val="left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三、其他专业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Hans"/>
        </w:rPr>
        <w:t>转入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体操（健美操）专项工作小组负责人及成员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组长：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冯德森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成员：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李遵 余乔艳 杨光厅 陈未央</w:t>
      </w:r>
    </w:p>
    <w:p>
      <w:pPr>
        <w:spacing w:line="360" w:lineRule="auto"/>
        <w:jc w:val="left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四、相关联系人及咨询电话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咨询联系人：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冯德森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13880404028</w:t>
      </w:r>
    </w:p>
    <w:p>
      <w:pPr>
        <w:wordWrap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体操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教研室</w:t>
      </w: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202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</w:rPr>
        <w:t>.1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>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5</w:t>
      </w:r>
    </w:p>
    <w:p>
      <w:pPr>
        <w:rPr>
          <w:rFonts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MDljNGZmZDE4NzE0YjQwNzlhMGEwOWZjZWM0YjYifQ=="/>
  </w:docVars>
  <w:rsids>
    <w:rsidRoot w:val="21E6733B"/>
    <w:rsid w:val="003D30A5"/>
    <w:rsid w:val="005A6EF8"/>
    <w:rsid w:val="00954A65"/>
    <w:rsid w:val="00A26518"/>
    <w:rsid w:val="00B84DE2"/>
    <w:rsid w:val="00D1533C"/>
    <w:rsid w:val="00D80AEE"/>
    <w:rsid w:val="00E34A8C"/>
    <w:rsid w:val="01224930"/>
    <w:rsid w:val="03ED30EF"/>
    <w:rsid w:val="0EA90924"/>
    <w:rsid w:val="107309A6"/>
    <w:rsid w:val="1A4126CE"/>
    <w:rsid w:val="1D604BBC"/>
    <w:rsid w:val="1F2604A0"/>
    <w:rsid w:val="21E6733B"/>
    <w:rsid w:val="22454D6A"/>
    <w:rsid w:val="3E12430B"/>
    <w:rsid w:val="3F091066"/>
    <w:rsid w:val="3F43088C"/>
    <w:rsid w:val="40417BBD"/>
    <w:rsid w:val="4A381A5F"/>
    <w:rsid w:val="4EC3721F"/>
    <w:rsid w:val="51660858"/>
    <w:rsid w:val="53C62624"/>
    <w:rsid w:val="596A3231"/>
    <w:rsid w:val="5B1772E2"/>
    <w:rsid w:val="5DD45079"/>
    <w:rsid w:val="5EB96689"/>
    <w:rsid w:val="691265A7"/>
    <w:rsid w:val="6FB21A4B"/>
    <w:rsid w:val="6FF96F24"/>
    <w:rsid w:val="79C442CC"/>
    <w:rsid w:val="7A6F42AF"/>
    <w:rsid w:val="7AEB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5"/>
    <w:semiHidden/>
    <w:unhideWhenUsed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4"/>
    <w:semiHidden/>
    <w:unhideWhenUsed/>
    <w:uiPriority w:val="0"/>
    <w:rPr>
      <w:b/>
      <w:bCs/>
    </w:rPr>
  </w:style>
  <w:style w:type="character" w:styleId="10">
    <w:name w:val="annotation reference"/>
    <w:basedOn w:val="9"/>
    <w:semiHidden/>
    <w:unhideWhenUsed/>
    <w:uiPriority w:val="0"/>
    <w:rPr>
      <w:sz w:val="21"/>
      <w:szCs w:val="21"/>
    </w:rPr>
  </w:style>
  <w:style w:type="character" w:customStyle="1" w:styleId="11">
    <w:name w:val="页眉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文字 Char"/>
    <w:basedOn w:val="9"/>
    <w:link w:val="2"/>
    <w:semiHidden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Char"/>
    <w:basedOn w:val="13"/>
    <w:link w:val="7"/>
    <w:semiHidden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批注框文本 Char"/>
    <w:basedOn w:val="9"/>
    <w:link w:val="3"/>
    <w:semiHidden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533</Characters>
  <Lines>6</Lines>
  <Paragraphs>1</Paragraphs>
  <TotalTime>7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2020-12-14T09:15:00Z</dcterms:created>
  <dc:creator>乔</dc:creator>
  <cp:lastModifiedBy>乔</cp:lastModifiedBy>
  <dcterms:modified xsi:type="dcterms:W3CDTF">2023-12-05T13:18:09Z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A0B80A907C0C41088E407592FA6BF829_12</vt:lpwstr>
  </property>
</Properties>
</file>