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成都体育学院</w:t>
      </w:r>
      <w:r>
        <w:rPr>
          <w:rFonts w:ascii="微软雅黑" w:hAnsi="微软雅黑" w:eastAsia="微软雅黑"/>
          <w:b/>
          <w:sz w:val="44"/>
          <w:szCs w:val="44"/>
        </w:rPr>
        <w:t>201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44"/>
          <w:szCs w:val="44"/>
        </w:rPr>
        <w:t>级新生入学资格复查报告</w:t>
      </w:r>
    </w:p>
    <w:p>
      <w:pPr>
        <w:spacing w:after="156" w:afterLines="50" w:line="50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（招生工作处、学生处、保卫处专用）</w:t>
      </w:r>
    </w:p>
    <w:p>
      <w:pPr>
        <w:spacing w:after="156" w:afterLines="50" w:line="560" w:lineRule="exact"/>
        <w:rPr>
          <w:rFonts w:ascii="微软雅黑" w:hAnsi="微软雅黑" w:eastAsia="微软雅黑"/>
          <w:sz w:val="28"/>
          <w:szCs w:val="28"/>
        </w:rPr>
      </w:pPr>
      <w:r>
        <w:rPr>
          <w:rFonts w:ascii="微软雅黑" w:hAnsi="微软雅黑" w:eastAsia="微软雅黑"/>
          <w:sz w:val="28"/>
          <w:szCs w:val="28"/>
        </w:rPr>
        <w:t>复查</w:t>
      </w:r>
      <w:r>
        <w:rPr>
          <w:rFonts w:hint="eastAsia" w:ascii="微软雅黑" w:hAnsi="微软雅黑" w:eastAsia="微软雅黑"/>
          <w:sz w:val="28"/>
          <w:szCs w:val="28"/>
        </w:rPr>
        <w:t>内容：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</w:t>
      </w:r>
      <w:r>
        <w:rPr>
          <w:rFonts w:ascii="微软雅黑" w:hAnsi="微软雅黑" w:eastAsia="微软雅黑"/>
          <w:sz w:val="28"/>
          <w:szCs w:val="28"/>
          <w:u w:val="single"/>
        </w:rPr>
        <w:t xml:space="preserve">                      </w:t>
      </w:r>
      <w:r>
        <w:rPr>
          <w:rFonts w:hint="eastAsia" w:ascii="微软雅黑" w:hAnsi="微软雅黑" w:eastAsia="微软雅黑"/>
          <w:sz w:val="28"/>
          <w:szCs w:val="28"/>
          <w:u w:val="single"/>
        </w:rPr>
        <w:t xml:space="preserve">  </w:t>
      </w:r>
      <w:r>
        <w:rPr>
          <w:rFonts w:ascii="微软雅黑" w:hAnsi="微软雅黑" w:eastAsia="微软雅黑"/>
          <w:sz w:val="28"/>
          <w:szCs w:val="28"/>
        </w:rPr>
        <w:t xml:space="preserve"> </w:t>
      </w:r>
    </w:p>
    <w:p>
      <w:pPr>
        <w:spacing w:line="640" w:lineRule="exact"/>
        <w:ind w:firstLine="566" w:firstLineChars="236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一、资格审查的依据：</w:t>
      </w:r>
    </w:p>
    <w:p>
      <w:pPr>
        <w:spacing w:line="640" w:lineRule="exact"/>
        <w:ind w:firstLine="566" w:firstLineChars="236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二、资格审查时间及组织：</w:t>
      </w:r>
    </w:p>
    <w:p>
      <w:pPr>
        <w:spacing w:line="640" w:lineRule="exact"/>
        <w:ind w:firstLine="566" w:firstLineChars="236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三、资格审查方法：</w:t>
      </w:r>
    </w:p>
    <w:p>
      <w:pPr>
        <w:spacing w:line="640" w:lineRule="exact"/>
        <w:ind w:firstLine="566" w:firstLineChars="236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四、资格审查结果： </w:t>
      </w:r>
      <w:r>
        <w:rPr>
          <w:rFonts w:ascii="微软雅黑" w:hAnsi="微软雅黑" w:eastAsia="微软雅黑"/>
          <w:sz w:val="24"/>
          <w:szCs w:val="24"/>
        </w:rPr>
        <w:t xml:space="preserve">  </w:t>
      </w:r>
    </w:p>
    <w:p>
      <w:pPr>
        <w:spacing w:after="156" w:afterLines="50" w:line="56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成都体育学院201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年共录取新生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24"/>
          <w:szCs w:val="24"/>
        </w:rPr>
        <w:t>名，报到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</w:t>
      </w:r>
      <w:r>
        <w:rPr>
          <w:rFonts w:hint="eastAsia" w:ascii="微软雅黑" w:hAnsi="微软雅黑" w:eastAsia="微软雅黑"/>
          <w:sz w:val="24"/>
          <w:szCs w:val="24"/>
        </w:rPr>
        <w:t>名，参加资格审查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人，其中未通过新生入学资格复查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</w:t>
      </w:r>
      <w:r>
        <w:rPr>
          <w:rFonts w:hint="eastAsia" w:ascii="微软雅黑" w:hAnsi="微软雅黑" w:eastAsia="微软雅黑"/>
          <w:sz w:val="24"/>
          <w:szCs w:val="24"/>
        </w:rPr>
        <w:t>名。具体情况如下表（可另行附页）。</w:t>
      </w:r>
    </w:p>
    <w:tbl>
      <w:tblPr>
        <w:tblStyle w:val="3"/>
        <w:tblW w:w="143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815"/>
        <w:gridCol w:w="1931"/>
        <w:gridCol w:w="2161"/>
        <w:gridCol w:w="3548"/>
        <w:gridCol w:w="178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姓名</w:t>
            </w: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学号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省份</w:t>
            </w: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专业</w:t>
            </w: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存在问题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处理建议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724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81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21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354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Cs w:val="21"/>
              </w:rPr>
            </w:pPr>
          </w:p>
        </w:tc>
      </w:tr>
    </w:tbl>
    <w:p>
      <w:pPr>
        <w:spacing w:line="400" w:lineRule="exact"/>
        <w:ind w:firstLine="120" w:firstLineChars="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注：表格中仅填写未通过入学资格复查的新生信息。</w:t>
      </w:r>
    </w:p>
    <w:p>
      <w:pPr>
        <w:spacing w:line="400" w:lineRule="exact"/>
        <w:ind w:firstLine="120" w:firstLineChars="50"/>
        <w:rPr>
          <w:rFonts w:ascii="微软雅黑" w:hAnsi="微软雅黑" w:eastAsia="微软雅黑"/>
          <w:sz w:val="24"/>
        </w:rPr>
      </w:pPr>
    </w:p>
    <w:p>
      <w:pPr>
        <w:ind w:firstLine="280" w:firstLineChars="100"/>
        <w:rPr>
          <w:rFonts w:ascii="微软雅黑" w:hAnsi="微软雅黑" w:eastAsia="微软雅黑"/>
          <w:sz w:val="28"/>
        </w:rPr>
        <w:sectPr>
          <w:pgSz w:w="16838" w:h="11906" w:orient="landscape"/>
          <w:pgMar w:top="1304" w:right="1134" w:bottom="1077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sz w:val="28"/>
        </w:rPr>
        <w:t>负责人：</w:t>
      </w:r>
      <w:r>
        <w:rPr>
          <w:rFonts w:ascii="微软雅黑" w:hAnsi="微软雅黑" w:eastAsia="微软雅黑"/>
          <w:sz w:val="28"/>
        </w:rPr>
        <w:t xml:space="preserve">                  </w:t>
      </w:r>
      <w:r>
        <w:rPr>
          <w:rFonts w:hint="eastAsia" w:ascii="微软雅黑" w:hAnsi="微软雅黑" w:eastAsia="微软雅黑"/>
          <w:sz w:val="28"/>
        </w:rPr>
        <w:t>填表人：</w:t>
      </w:r>
      <w:r>
        <w:rPr>
          <w:rFonts w:ascii="微软雅黑" w:hAnsi="微软雅黑" w:eastAsia="微软雅黑"/>
          <w:sz w:val="28"/>
        </w:rPr>
        <w:t xml:space="preserve">           </w:t>
      </w:r>
      <w:r>
        <w:rPr>
          <w:rFonts w:hint="eastAsia" w:ascii="微软雅黑" w:hAnsi="微软雅黑" w:eastAsia="微软雅黑"/>
          <w:sz w:val="28"/>
        </w:rPr>
        <w:t>填表时间：</w:t>
      </w:r>
      <w:r>
        <w:rPr>
          <w:rFonts w:ascii="微软雅黑" w:hAnsi="微软雅黑" w:eastAsia="微软雅黑"/>
          <w:sz w:val="28"/>
        </w:rPr>
        <w:t xml:space="preserve">     </w:t>
      </w:r>
      <w:r>
        <w:rPr>
          <w:rFonts w:hint="eastAsia" w:ascii="微软雅黑" w:hAnsi="微软雅黑" w:eastAsia="微软雅黑"/>
          <w:sz w:val="28"/>
        </w:rPr>
        <w:t>年</w:t>
      </w:r>
      <w:r>
        <w:rPr>
          <w:rFonts w:ascii="微软雅黑" w:hAnsi="微软雅黑" w:eastAsia="微软雅黑"/>
          <w:sz w:val="28"/>
        </w:rPr>
        <w:t xml:space="preserve">    </w:t>
      </w:r>
      <w:r>
        <w:rPr>
          <w:rFonts w:hint="eastAsia" w:ascii="微软雅黑" w:hAnsi="微软雅黑" w:eastAsia="微软雅黑"/>
          <w:sz w:val="28"/>
        </w:rPr>
        <w:t>月</w:t>
      </w:r>
      <w:r>
        <w:rPr>
          <w:rFonts w:ascii="微软雅黑" w:hAnsi="微软雅黑" w:eastAsia="微软雅黑"/>
          <w:sz w:val="28"/>
        </w:rPr>
        <w:t xml:space="preserve">    </w:t>
      </w:r>
      <w:r>
        <w:rPr>
          <w:rFonts w:hint="eastAsia" w:ascii="微软雅黑" w:hAnsi="微软雅黑" w:eastAsia="微软雅黑"/>
          <w:sz w:val="28"/>
        </w:rPr>
        <w:t>日</w:t>
      </w:r>
      <w:r>
        <w:rPr>
          <w:rFonts w:ascii="微软雅黑" w:hAnsi="微软雅黑" w:eastAsia="微软雅黑"/>
          <w:sz w:val="28"/>
        </w:rPr>
        <w:t xml:space="preserve">       </w:t>
      </w:r>
      <w:r>
        <w:rPr>
          <w:rFonts w:hint="eastAsia" w:ascii="微软雅黑" w:hAnsi="微软雅黑" w:eastAsia="微软雅黑"/>
          <w:sz w:val="28"/>
        </w:rPr>
        <w:t>（公章）</w:t>
      </w:r>
    </w:p>
    <w:p>
      <w:pPr>
        <w:spacing w:after="156" w:afterLines="50" w:line="500" w:lineRule="exact"/>
        <w:jc w:val="center"/>
        <w:rPr>
          <w:rFonts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成都体育学院</w:t>
      </w:r>
      <w:r>
        <w:rPr>
          <w:rFonts w:ascii="微软雅黑" w:hAnsi="微软雅黑" w:eastAsia="微软雅黑"/>
          <w:b/>
          <w:sz w:val="44"/>
          <w:szCs w:val="44"/>
        </w:rPr>
        <w:t>201</w:t>
      </w: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9</w:t>
      </w:r>
      <w:r>
        <w:rPr>
          <w:rFonts w:hint="eastAsia" w:ascii="微软雅黑" w:hAnsi="微软雅黑" w:eastAsia="微软雅黑"/>
          <w:b/>
          <w:sz w:val="44"/>
          <w:szCs w:val="44"/>
        </w:rPr>
        <w:t>级新生入学资格复查报告</w:t>
      </w:r>
    </w:p>
    <w:p>
      <w:pPr>
        <w:spacing w:after="156" w:afterLines="50" w:line="500" w:lineRule="exact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（院系专用）</w:t>
      </w:r>
    </w:p>
    <w:p>
      <w:pPr>
        <w:spacing w:after="156" w:afterLines="50" w:line="560" w:lineRule="exact"/>
        <w:rPr>
          <w:rFonts w:ascii="微软雅黑" w:hAnsi="微软雅黑" w:eastAsia="微软雅黑"/>
          <w:sz w:val="28"/>
        </w:rPr>
      </w:pPr>
      <w:r>
        <w:rPr>
          <w:rFonts w:ascii="微软雅黑" w:hAnsi="微软雅黑" w:eastAsia="微软雅黑"/>
          <w:sz w:val="28"/>
        </w:rPr>
        <w:t>复查</w:t>
      </w:r>
      <w:r>
        <w:rPr>
          <w:rFonts w:hint="eastAsia" w:ascii="微软雅黑" w:hAnsi="微软雅黑" w:eastAsia="微软雅黑"/>
          <w:sz w:val="28"/>
        </w:rPr>
        <w:t>内容：</w:t>
      </w:r>
      <w:r>
        <w:rPr>
          <w:rFonts w:hint="eastAsia" w:ascii="微软雅黑" w:hAnsi="微软雅黑" w:eastAsia="微软雅黑"/>
          <w:sz w:val="28"/>
          <w:u w:val="single"/>
        </w:rPr>
        <w:t xml:space="preserve">  </w:t>
      </w:r>
      <w:r>
        <w:rPr>
          <w:rFonts w:ascii="微软雅黑" w:hAnsi="微软雅黑" w:eastAsia="微软雅黑"/>
          <w:sz w:val="28"/>
          <w:u w:val="single"/>
        </w:rPr>
        <w:t xml:space="preserve">                       </w:t>
      </w:r>
      <w:r>
        <w:rPr>
          <w:rFonts w:hint="eastAsia" w:ascii="微软雅黑" w:hAnsi="微软雅黑" w:eastAsia="微软雅黑"/>
          <w:sz w:val="28"/>
          <w:u w:val="single"/>
        </w:rPr>
        <w:t xml:space="preserve">  </w:t>
      </w:r>
      <w:r>
        <w:rPr>
          <w:rFonts w:ascii="微软雅黑" w:hAnsi="微软雅黑" w:eastAsia="微软雅黑"/>
          <w:sz w:val="28"/>
        </w:rPr>
        <w:t xml:space="preserve"> </w:t>
      </w:r>
    </w:p>
    <w:p>
      <w:pPr>
        <w:spacing w:line="640" w:lineRule="exact"/>
        <w:ind w:firstLine="566" w:firstLineChars="236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一、资格审查的依据：</w:t>
      </w:r>
    </w:p>
    <w:p>
      <w:pPr>
        <w:spacing w:line="640" w:lineRule="exact"/>
        <w:ind w:firstLine="566" w:firstLineChars="236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二、资格审查时间及组织：</w:t>
      </w:r>
    </w:p>
    <w:p>
      <w:pPr>
        <w:spacing w:line="640" w:lineRule="exact"/>
        <w:ind w:firstLine="566" w:firstLineChars="236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三、资格审查范围（专业）：</w:t>
      </w:r>
    </w:p>
    <w:p>
      <w:pPr>
        <w:spacing w:line="640" w:lineRule="exact"/>
        <w:ind w:firstLine="566" w:firstLineChars="236"/>
        <w:rPr>
          <w:rFonts w:ascii="微软雅黑" w:hAnsi="微软雅黑" w:eastAsia="微软雅黑"/>
          <w:sz w:val="24"/>
          <w:szCs w:val="24"/>
          <w:u w:val="single"/>
        </w:rPr>
      </w:pPr>
      <w:r>
        <w:rPr>
          <w:rFonts w:hint="eastAsia" w:ascii="微软雅黑" w:hAnsi="微软雅黑" w:eastAsia="微软雅黑"/>
          <w:sz w:val="24"/>
          <w:szCs w:val="24"/>
        </w:rPr>
        <w:t>四、资格审查方法：</w:t>
      </w:r>
    </w:p>
    <w:p>
      <w:pPr>
        <w:spacing w:after="156" w:afterLines="50" w:line="560" w:lineRule="exact"/>
        <w:ind w:firstLine="566" w:firstLineChars="236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五、资格审查结果： </w:t>
      </w:r>
    </w:p>
    <w:p>
      <w:pPr>
        <w:spacing w:after="156" w:afterLines="50" w:line="560" w:lineRule="exact"/>
        <w:ind w:firstLine="480" w:firstLineChars="200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201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9</w:t>
      </w:r>
      <w:bookmarkStart w:id="0" w:name="_GoBack"/>
      <w:bookmarkEnd w:id="0"/>
      <w:r>
        <w:rPr>
          <w:rFonts w:hint="eastAsia" w:ascii="微软雅黑" w:hAnsi="微软雅黑" w:eastAsia="微软雅黑"/>
          <w:sz w:val="24"/>
          <w:szCs w:val="24"/>
        </w:rPr>
        <w:t>年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  </w:t>
      </w:r>
      <w:r>
        <w:rPr>
          <w:rFonts w:hint="eastAsia" w:ascii="微软雅黑" w:hAnsi="微软雅黑" w:eastAsia="微软雅黑"/>
          <w:sz w:val="24"/>
          <w:szCs w:val="24"/>
        </w:rPr>
        <w:t>学院（系）共录取新生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/>
          <w:sz w:val="24"/>
          <w:szCs w:val="24"/>
        </w:rPr>
        <w:t>名，报到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 </w:t>
      </w:r>
      <w:r>
        <w:rPr>
          <w:rFonts w:hint="eastAsia" w:ascii="微软雅黑" w:hAnsi="微软雅黑" w:eastAsia="微软雅黑"/>
          <w:sz w:val="24"/>
          <w:szCs w:val="24"/>
        </w:rPr>
        <w:t>名，参加资格审查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  <w:u w:val="single"/>
        </w:rPr>
        <w:t xml:space="preserve">  </w:t>
      </w:r>
      <w:r>
        <w:rPr>
          <w:rFonts w:hint="eastAsia" w:ascii="微软雅黑" w:hAnsi="微软雅黑" w:eastAsia="微软雅黑"/>
          <w:sz w:val="24"/>
          <w:szCs w:val="24"/>
        </w:rPr>
        <w:t>人，其中未通过新生入学资格复查</w:t>
      </w:r>
      <w:r>
        <w:rPr>
          <w:rFonts w:ascii="微软雅黑" w:hAnsi="微软雅黑" w:eastAsia="微软雅黑"/>
          <w:sz w:val="24"/>
          <w:szCs w:val="24"/>
          <w:u w:val="single"/>
        </w:rPr>
        <w:t xml:space="preserve">      </w:t>
      </w:r>
      <w:r>
        <w:rPr>
          <w:rFonts w:hint="eastAsia" w:ascii="微软雅黑" w:hAnsi="微软雅黑" w:eastAsia="微软雅黑"/>
          <w:sz w:val="24"/>
          <w:szCs w:val="24"/>
        </w:rPr>
        <w:t>名，具体情况如下表（可另行附页）。</w:t>
      </w:r>
    </w:p>
    <w:tbl>
      <w:tblPr>
        <w:tblStyle w:val="3"/>
        <w:tblW w:w="1436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818"/>
        <w:gridCol w:w="1935"/>
        <w:gridCol w:w="2165"/>
        <w:gridCol w:w="3555"/>
        <w:gridCol w:w="1785"/>
        <w:gridCol w:w="1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学号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省份</w:t>
            </w: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专业</w:t>
            </w: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存在问题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处理建议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27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355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120" w:firstLineChars="5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注：表格中仅填写未通过入学资格复查的新生信息；</w:t>
      </w:r>
      <w:r>
        <w:rPr>
          <w:rFonts w:ascii="微软雅黑" w:hAnsi="微软雅黑" w:eastAsia="微软雅黑"/>
          <w:sz w:val="24"/>
        </w:rPr>
        <w:t xml:space="preserve"> </w:t>
      </w:r>
    </w:p>
    <w:p>
      <w:pPr>
        <w:spacing w:line="400" w:lineRule="exact"/>
        <w:ind w:firstLine="140" w:firstLineChars="50"/>
        <w:rPr>
          <w:rFonts w:ascii="微软雅黑" w:hAnsi="微软雅黑" w:eastAsia="微软雅黑"/>
          <w:sz w:val="28"/>
        </w:rPr>
      </w:pPr>
    </w:p>
    <w:p>
      <w:pPr>
        <w:ind w:firstLine="280" w:firstLineChars="100"/>
        <w:rPr>
          <w:rFonts w:ascii="微软雅黑" w:hAnsi="微软雅黑" w:eastAsia="微软雅黑"/>
          <w:sz w:val="28"/>
        </w:rPr>
        <w:sectPr>
          <w:pgSz w:w="16838" w:h="11906" w:orient="landscape"/>
          <w:pgMar w:top="1304" w:right="1134" w:bottom="1077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/>
          <w:sz w:val="28"/>
        </w:rPr>
        <w:t>负责人：</w:t>
      </w:r>
      <w:r>
        <w:rPr>
          <w:rFonts w:ascii="微软雅黑" w:hAnsi="微软雅黑" w:eastAsia="微软雅黑"/>
          <w:sz w:val="28"/>
        </w:rPr>
        <w:t xml:space="preserve">                  </w:t>
      </w:r>
      <w:r>
        <w:rPr>
          <w:rFonts w:hint="eastAsia" w:ascii="微软雅黑" w:hAnsi="微软雅黑" w:eastAsia="微软雅黑"/>
          <w:sz w:val="28"/>
        </w:rPr>
        <w:t>填表人：</w:t>
      </w:r>
      <w:r>
        <w:rPr>
          <w:rFonts w:ascii="微软雅黑" w:hAnsi="微软雅黑" w:eastAsia="微软雅黑"/>
          <w:sz w:val="28"/>
        </w:rPr>
        <w:t xml:space="preserve">           </w:t>
      </w:r>
      <w:r>
        <w:rPr>
          <w:rFonts w:hint="eastAsia" w:ascii="微软雅黑" w:hAnsi="微软雅黑" w:eastAsia="微软雅黑"/>
          <w:sz w:val="28"/>
        </w:rPr>
        <w:t>填表时间：</w:t>
      </w:r>
      <w:r>
        <w:rPr>
          <w:rFonts w:ascii="微软雅黑" w:hAnsi="微软雅黑" w:eastAsia="微软雅黑"/>
          <w:sz w:val="28"/>
        </w:rPr>
        <w:t xml:space="preserve">     </w:t>
      </w:r>
      <w:r>
        <w:rPr>
          <w:rFonts w:hint="eastAsia" w:ascii="微软雅黑" w:hAnsi="微软雅黑" w:eastAsia="微软雅黑"/>
          <w:sz w:val="28"/>
        </w:rPr>
        <w:t>年</w:t>
      </w:r>
      <w:r>
        <w:rPr>
          <w:rFonts w:ascii="微软雅黑" w:hAnsi="微软雅黑" w:eastAsia="微软雅黑"/>
          <w:sz w:val="28"/>
        </w:rPr>
        <w:t xml:space="preserve">    </w:t>
      </w:r>
      <w:r>
        <w:rPr>
          <w:rFonts w:hint="eastAsia" w:ascii="微软雅黑" w:hAnsi="微软雅黑" w:eastAsia="微软雅黑"/>
          <w:sz w:val="28"/>
        </w:rPr>
        <w:t>月</w:t>
      </w:r>
      <w:r>
        <w:rPr>
          <w:rFonts w:ascii="微软雅黑" w:hAnsi="微软雅黑" w:eastAsia="微软雅黑"/>
          <w:sz w:val="28"/>
        </w:rPr>
        <w:t xml:space="preserve">    </w:t>
      </w:r>
      <w:r>
        <w:rPr>
          <w:rFonts w:hint="eastAsia" w:ascii="微软雅黑" w:hAnsi="微软雅黑" w:eastAsia="微软雅黑"/>
          <w:sz w:val="28"/>
        </w:rPr>
        <w:t>日</w:t>
      </w:r>
      <w:r>
        <w:rPr>
          <w:rFonts w:ascii="微软雅黑" w:hAnsi="微软雅黑" w:eastAsia="微软雅黑"/>
          <w:sz w:val="28"/>
        </w:rPr>
        <w:t xml:space="preserve">       </w:t>
      </w:r>
      <w:r>
        <w:rPr>
          <w:rFonts w:hint="eastAsia" w:ascii="微软雅黑" w:hAnsi="微软雅黑" w:eastAsia="微软雅黑"/>
          <w:sz w:val="28"/>
        </w:rPr>
        <w:t>（院（系）公章）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2796D"/>
    <w:rsid w:val="65C10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xiaodi</dc:creator>
  <cp:lastModifiedBy>月半</cp:lastModifiedBy>
  <dcterms:modified xsi:type="dcterms:W3CDTF">2019-11-11T07:51:51Z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