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00" w:line="220" w:lineRule="atLeast"/>
        <w:jc w:val="center"/>
        <w:rPr>
          <w:rFonts w:hint="eastAsia" w:ascii="宋体" w:hAnsi="宋体" w:eastAsia="宋体" w:cs="宋体"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体育教育专业小球专项测试方法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120" w:afterLines="50" w:line="440" w:lineRule="exact"/>
        <w:ind w:firstLineChars="0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考试时间及地点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120" w:afterLines="50" w:line="440" w:lineRule="exact"/>
        <w:ind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2020年12月29日11:00-14:00    球类馆四楼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120" w:afterLines="50" w:line="440" w:lineRule="exact"/>
        <w:ind w:firstLineChars="0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成绩比例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专项素质成绩20%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技术达标60%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技术评定20%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120" w:afterLines="50" w:line="440" w:lineRule="exact"/>
        <w:ind w:firstLineChars="0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考试内容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1.乒乓球项目正手攻球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要求：两人一组进行正手斜线对斜线的正手对攻。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2.乒乓球项目反手推挡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要求：两人一组进行反手斜线对斜线的推挡或快拨。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3.并步3.5米移动（30次）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要求：使用并步单手进行一边一次的触摸挡板，摸到挡板算一次。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120" w:afterLines="50" w:line="440" w:lineRule="exact"/>
        <w:ind w:firstLineChars="0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成绩标准</w:t>
      </w:r>
    </w:p>
    <w:tbl>
      <w:tblPr>
        <w:tblStyle w:val="4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2753"/>
        <w:gridCol w:w="1811"/>
        <w:gridCol w:w="2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094" w:type="dxa"/>
            <w:gridSpan w:val="2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乒乓球项目正手攻球</w:t>
            </w:r>
          </w:p>
        </w:tc>
        <w:tc>
          <w:tcPr>
            <w:tcW w:w="4094" w:type="dxa"/>
            <w:gridSpan w:val="2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乒乓球项目反手推挡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4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板数</w:t>
            </w:r>
          </w:p>
        </w:tc>
        <w:tc>
          <w:tcPr>
            <w:tcW w:w="275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  <w:tc>
          <w:tcPr>
            <w:tcW w:w="181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板数</w:t>
            </w:r>
          </w:p>
        </w:tc>
        <w:tc>
          <w:tcPr>
            <w:tcW w:w="228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4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275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181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228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4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27-29</w:t>
            </w:r>
          </w:p>
        </w:tc>
        <w:tc>
          <w:tcPr>
            <w:tcW w:w="275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181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27-29</w:t>
            </w:r>
          </w:p>
        </w:tc>
        <w:tc>
          <w:tcPr>
            <w:tcW w:w="228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4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24—26</w:t>
            </w:r>
          </w:p>
        </w:tc>
        <w:tc>
          <w:tcPr>
            <w:tcW w:w="275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181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24—26</w:t>
            </w:r>
          </w:p>
        </w:tc>
        <w:tc>
          <w:tcPr>
            <w:tcW w:w="228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4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21-23</w:t>
            </w:r>
          </w:p>
        </w:tc>
        <w:tc>
          <w:tcPr>
            <w:tcW w:w="275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181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21-23</w:t>
            </w:r>
          </w:p>
        </w:tc>
        <w:tc>
          <w:tcPr>
            <w:tcW w:w="228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4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18—20</w:t>
            </w:r>
          </w:p>
        </w:tc>
        <w:tc>
          <w:tcPr>
            <w:tcW w:w="275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6.5</w:t>
            </w:r>
          </w:p>
        </w:tc>
        <w:tc>
          <w:tcPr>
            <w:tcW w:w="181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18—20</w:t>
            </w:r>
          </w:p>
        </w:tc>
        <w:tc>
          <w:tcPr>
            <w:tcW w:w="228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4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15—17</w:t>
            </w:r>
          </w:p>
        </w:tc>
        <w:tc>
          <w:tcPr>
            <w:tcW w:w="275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81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15—17</w:t>
            </w:r>
          </w:p>
        </w:tc>
        <w:tc>
          <w:tcPr>
            <w:tcW w:w="228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4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10-14</w:t>
            </w:r>
          </w:p>
        </w:tc>
        <w:tc>
          <w:tcPr>
            <w:tcW w:w="275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81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10-14</w:t>
            </w:r>
          </w:p>
        </w:tc>
        <w:tc>
          <w:tcPr>
            <w:tcW w:w="228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4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6-9</w:t>
            </w:r>
          </w:p>
        </w:tc>
        <w:tc>
          <w:tcPr>
            <w:tcW w:w="275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81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6-9</w:t>
            </w:r>
          </w:p>
        </w:tc>
        <w:tc>
          <w:tcPr>
            <w:tcW w:w="228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4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5以下</w:t>
            </w:r>
          </w:p>
        </w:tc>
        <w:tc>
          <w:tcPr>
            <w:tcW w:w="275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811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5以下</w:t>
            </w:r>
          </w:p>
        </w:tc>
        <w:tc>
          <w:tcPr>
            <w:tcW w:w="2283" w:type="dxa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</w:tr>
    </w:tbl>
    <w:p>
      <w:pPr>
        <w:spacing w:after="120" w:afterLine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男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130" w:type="dxa"/>
            <w:vAlign w:val="center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2131" w:type="dxa"/>
            <w:vAlign w:val="center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131" w:type="dxa"/>
            <w:vAlign w:val="center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30’以内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38’-39’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30’-31’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39’-40’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31’-32’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41’-42’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33’-34’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42’-43’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34’-35’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43’-44’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36’-37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44’-45’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37’-38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after="120" w:afterLine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女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130" w:type="dxa"/>
            <w:vAlign w:val="center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2131" w:type="dxa"/>
            <w:vAlign w:val="center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131" w:type="dxa"/>
            <w:vAlign w:val="center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35’以内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46’-47’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35’-36’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48’-49’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36’-37’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49’-50’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38’-39’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40’-41’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42’-43’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44’-45’</w:t>
            </w:r>
          </w:p>
        </w:tc>
        <w:tc>
          <w:tcPr>
            <w:tcW w:w="2130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spacing w:after="120" w:after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、技术评定</w:t>
      </w:r>
    </w:p>
    <w:tbl>
      <w:tblPr>
        <w:tblStyle w:val="4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1984"/>
        <w:gridCol w:w="1985"/>
        <w:gridCol w:w="2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2411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优（18-20分）</w:t>
            </w:r>
          </w:p>
        </w:tc>
        <w:tc>
          <w:tcPr>
            <w:tcW w:w="1984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良（13—17分）</w:t>
            </w:r>
          </w:p>
        </w:tc>
        <w:tc>
          <w:tcPr>
            <w:tcW w:w="1985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中（7-12分）</w:t>
            </w:r>
          </w:p>
        </w:tc>
        <w:tc>
          <w:tcPr>
            <w:tcW w:w="2092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差（6-0分）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2411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动作完整、协调，控球能力强。</w:t>
            </w:r>
          </w:p>
        </w:tc>
        <w:tc>
          <w:tcPr>
            <w:tcW w:w="1984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动作完整、较协调，控球能力较强。</w:t>
            </w:r>
          </w:p>
        </w:tc>
        <w:tc>
          <w:tcPr>
            <w:tcW w:w="1985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动作完整、协调，控球能力一般。</w:t>
            </w:r>
          </w:p>
        </w:tc>
        <w:tc>
          <w:tcPr>
            <w:tcW w:w="2092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不完整、不协调，控球能力差。</w:t>
            </w:r>
          </w:p>
        </w:tc>
      </w:tr>
    </w:tbl>
    <w:p>
      <w:pPr>
        <w:spacing w:line="360" w:lineRule="auto"/>
        <w:ind w:firstLine="281" w:firstLineChars="1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录取办法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按照总成绩择优录取，如出现同等分数，按技术达标成绩从高到低录取。</w:t>
      </w:r>
    </w:p>
    <w:p>
      <w:pPr>
        <w:rPr>
          <w:rFonts w:hint="eastAsia" w:ascii="宋体" w:hAnsi="宋体" w:eastAsia="宋体" w:cs="宋体"/>
        </w:rPr>
      </w:pPr>
    </w:p>
    <w:p>
      <w:pPr>
        <w:spacing w:after="120" w:afterLines="50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6681E"/>
    <w:multiLevelType w:val="multilevel"/>
    <w:tmpl w:val="5086681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3F1CEC"/>
    <w:rsid w:val="00422BA4"/>
    <w:rsid w:val="00426133"/>
    <w:rsid w:val="004358AB"/>
    <w:rsid w:val="005970B8"/>
    <w:rsid w:val="008B7726"/>
    <w:rsid w:val="00905260"/>
    <w:rsid w:val="00A017DC"/>
    <w:rsid w:val="00AA0102"/>
    <w:rsid w:val="00D14BEB"/>
    <w:rsid w:val="00D31D50"/>
    <w:rsid w:val="00EA1859"/>
    <w:rsid w:val="29372493"/>
    <w:rsid w:val="6AC566A0"/>
    <w:rsid w:val="7283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5">
    <w:name w:val="List Paragraph"/>
    <w:basedOn w:val="1"/>
    <w:unhideWhenUsed/>
    <w:uiPriority w:val="99"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 w:eastAsiaTheme="minorEastAsia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C678E0-3B3A-4ECD-B86A-FE83C7D94A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</Words>
  <Characters>653</Characters>
  <Lines>5</Lines>
  <Paragraphs>1</Paragraphs>
  <TotalTime>1</TotalTime>
  <ScaleCrop>false</ScaleCrop>
  <LinksUpToDate>false</LinksUpToDate>
  <CharactersWithSpaces>766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work</dc:creator>
  <cp:lastModifiedBy>008</cp:lastModifiedBy>
  <cp:lastPrinted>2016-09-01T01:37:00Z</cp:lastPrinted>
  <dcterms:modified xsi:type="dcterms:W3CDTF">2020-12-17T09:28:30Z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