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其他专业转入体育教育专业武术项目考核工作方案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一、考核领导小组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  长：赵  斌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副组长：罗兴山   李传国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  员：刘  涛   应  磊    陈  扬   冉学东   艾泽秀</w:t>
      </w:r>
    </w:p>
    <w:p>
      <w:pPr>
        <w:spacing w:line="360" w:lineRule="auto"/>
        <w:ind w:firstLine="1440" w:firstLineChars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陈振勇   李  阳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二、考核小组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  长：刘  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  员：张小鸥   邹  蓉   张  浩   张  君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三、考核内容</w:t>
      </w:r>
    </w:p>
    <w:tbl>
      <w:tblPr>
        <w:tblStyle w:val="5"/>
        <w:tblW w:w="7289" w:type="dxa"/>
        <w:jc w:val="center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1476"/>
        <w:gridCol w:w="1314"/>
        <w:gridCol w:w="1464"/>
        <w:gridCol w:w="15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47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类  别</w:t>
            </w:r>
          </w:p>
        </w:tc>
        <w:tc>
          <w:tcPr>
            <w:tcW w:w="4254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专项素质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专项技术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47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测  试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指  标</w:t>
            </w:r>
          </w:p>
        </w:tc>
        <w:tc>
          <w:tcPr>
            <w:tcW w:w="147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立定跳远</w:t>
            </w:r>
          </w:p>
        </w:tc>
        <w:tc>
          <w:tcPr>
            <w:tcW w:w="131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悬垂举腿</w:t>
            </w:r>
          </w:p>
        </w:tc>
        <w:tc>
          <w:tcPr>
            <w:tcW w:w="146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立位体前屈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拳术或器械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动作组合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47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分  值</w:t>
            </w:r>
          </w:p>
        </w:tc>
        <w:tc>
          <w:tcPr>
            <w:tcW w:w="1476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20分</w:t>
            </w:r>
          </w:p>
        </w:tc>
        <w:tc>
          <w:tcPr>
            <w:tcW w:w="131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20分</w:t>
            </w:r>
          </w:p>
        </w:tc>
        <w:tc>
          <w:tcPr>
            <w:tcW w:w="146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20分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四、考试时间与地点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考试时间：2020年11月29日1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0—1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考试地点：武术馆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五、考核方式与评分标准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（一）专项素质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38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1.立定跳远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70" w:firstLineChars="196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（1）考核方法：考生两脚原地站立起跳，不能有预跳或踩线，以身体任何部位着地最近点为测量点，每人测试2次，取最好成绩。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70" w:firstLineChars="196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（2）评分标准：见表1-1，表1-2。</w:t>
      </w:r>
    </w:p>
    <w:p>
      <w:pPr>
        <w:pStyle w:val="10"/>
        <w:jc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表1-1 立定跳远评分表（男）</w:t>
      </w:r>
    </w:p>
    <w:tbl>
      <w:tblPr>
        <w:tblStyle w:val="5"/>
        <w:tblW w:w="7808" w:type="dxa"/>
        <w:jc w:val="center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290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270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281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261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220</w:t>
            </w:r>
          </w:p>
        </w:tc>
      </w:tr>
    </w:tbl>
    <w:p>
      <w:pPr>
        <w:autoSpaceDE w:val="0"/>
        <w:autoSpaceDN w:val="0"/>
        <w:adjustRightInd w:val="0"/>
        <w:spacing w:before="360" w:line="201" w:lineRule="atLeast"/>
        <w:jc w:val="center"/>
        <w:rPr>
          <w:rFonts w:hint="eastAsia" w:ascii="宋体" w:hAnsi="宋体" w:eastAsia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</w:rPr>
        <w:t>表1-2 立定跳远评分表（女）</w:t>
      </w:r>
    </w:p>
    <w:tbl>
      <w:tblPr>
        <w:tblStyle w:val="5"/>
        <w:tblW w:w="7808" w:type="dxa"/>
        <w:jc w:val="center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成绩</w:t>
            </w:r>
          </w:p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（厘米）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240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230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227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225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16.4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16.2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16.0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220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199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7.6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7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—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2．悬垂举腿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70" w:firstLineChars="196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（1）考核方法：行进间正踢腿，连续完成10次正踢腿。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70" w:firstLineChars="196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（2）评分标准：分值为20分，实行减分制。按规格要求连续完成10个，每少1个扣2分，中途停顿2秒扣0.2分。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38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3.立位体前屈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70" w:firstLineChars="196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（1）考核方法：受试者两腿伸直，两脚分开约10厘米，上体前屈，两臂伸直，两手向地面下按，成绩计算以静止状态为准，保留小数点后一位数。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70" w:firstLineChars="196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（2）评分标准：男、女标准相同，见表1-3。</w:t>
      </w:r>
    </w:p>
    <w:p>
      <w:pPr>
        <w:pStyle w:val="10"/>
        <w:jc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表1-3 立位体前屈评分表</w:t>
      </w:r>
    </w:p>
    <w:tbl>
      <w:tblPr>
        <w:tblStyle w:val="5"/>
        <w:tblW w:w="6100" w:type="dxa"/>
        <w:jc w:val="center"/>
        <w:tblInd w:w="-11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1"/>
        <w:gridCol w:w="3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111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3989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111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19～20</w:t>
            </w:r>
          </w:p>
        </w:tc>
        <w:tc>
          <w:tcPr>
            <w:tcW w:w="3989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两手全手掌触到地面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111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17～18</w:t>
            </w:r>
          </w:p>
        </w:tc>
        <w:tc>
          <w:tcPr>
            <w:tcW w:w="3989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两手握拳触到地面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111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15～16</w:t>
            </w:r>
          </w:p>
        </w:tc>
        <w:tc>
          <w:tcPr>
            <w:tcW w:w="3989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两手指尖触到地面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111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13～14</w:t>
            </w:r>
          </w:p>
        </w:tc>
        <w:tc>
          <w:tcPr>
            <w:tcW w:w="3989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两手指尖触到踝关节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11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11～12</w:t>
            </w:r>
          </w:p>
        </w:tc>
        <w:tc>
          <w:tcPr>
            <w:tcW w:w="3989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两手指尖触到踝关节以上10CM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2111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9～10</w:t>
            </w:r>
          </w:p>
        </w:tc>
        <w:tc>
          <w:tcPr>
            <w:tcW w:w="3989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两手指尖触到踝关节以上20CM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2111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6～8</w:t>
            </w:r>
          </w:p>
        </w:tc>
        <w:tc>
          <w:tcPr>
            <w:tcW w:w="3989" w:type="dxa"/>
            <w:vAlign w:val="center"/>
          </w:tcPr>
          <w:p>
            <w:pPr>
              <w:autoSpaceDE w:val="0"/>
              <w:autoSpaceDN w:val="0"/>
              <w:adjustRightInd w:val="0"/>
              <w:spacing w:line="21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两手指尖触到踝关节以上30CM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（二）专项技术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40" w:lineRule="exact"/>
        <w:ind w:firstLine="380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1.拳术或器械动作组合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470" w:firstLineChars="196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（1）考核方法：考生任选一个拳种的拳术或器械动作组合进行测试，占40分。要求按照规定的时间在8×14米的场地上完成套路。完成套路时间：不少于20秒钟。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4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（2）评分标准：参照武术动作组合评分细则执行（见表1-4），按10分制打分，所打分数至多可到小数点后1位，然后进行换算。</w:t>
      </w:r>
    </w:p>
    <w:p>
      <w:pPr>
        <w:autoSpaceDE w:val="0"/>
        <w:autoSpaceDN w:val="0"/>
        <w:adjustRightInd w:val="0"/>
        <w:spacing w:before="360" w:line="201" w:lineRule="atLeast"/>
        <w:jc w:val="center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表1-4 武术动作组合评分细则</w:t>
      </w:r>
    </w:p>
    <w:tbl>
      <w:tblPr>
        <w:tblStyle w:val="5"/>
        <w:tblW w:w="8332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6"/>
        <w:gridCol w:w="4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16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等级（分值范围）</w:t>
            </w:r>
          </w:p>
        </w:tc>
        <w:tc>
          <w:tcPr>
            <w:tcW w:w="416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416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优（10 ～ 8.6 分）</w:t>
            </w:r>
          </w:p>
        </w:tc>
        <w:tc>
          <w:tcPr>
            <w:tcW w:w="416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动作姿势规范、方法运用合理、技术熟练、节奏分明、协调流畅、劲力充足、风格突出。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416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良(8.5 ～ 7.6 分)</w:t>
            </w:r>
          </w:p>
        </w:tc>
        <w:tc>
          <w:tcPr>
            <w:tcW w:w="416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动作姿势较规范、方法运用较合理、技术较熟练、节奏处理较好、动作较流畅、劲力较充足、风格较突出。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416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中(7.5 ～ 6 分)</w:t>
            </w:r>
          </w:p>
        </w:tc>
        <w:tc>
          <w:tcPr>
            <w:tcW w:w="416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动作姿势基本规范、方法运用基本合理、动作流畅性、劲力、节奏、风格一般。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416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差(6 分以下)</w:t>
            </w:r>
          </w:p>
        </w:tc>
        <w:tc>
          <w:tcPr>
            <w:tcW w:w="4166" w:type="dxa"/>
            <w:vAlign w:val="center"/>
          </w:tcPr>
          <w:p>
            <w:pPr>
              <w:autoSpaceDE w:val="0"/>
              <w:autoSpaceDN w:val="0"/>
              <w:adjustRightInd w:val="0"/>
              <w:spacing w:line="181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动作姿势不规范、方法运用不合理、技术不熟练程、节奏、动作协调性、劲力、拳种风格特点不突出。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六、录取办法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考核组根据考试内容综合评定考核成绩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择优</w:t>
      </w:r>
      <w:r>
        <w:rPr>
          <w:rFonts w:hint="eastAsia" w:ascii="宋体" w:hAnsi="宋体" w:eastAsia="宋体" w:cs="宋体"/>
          <w:sz w:val="24"/>
          <w:szCs w:val="24"/>
        </w:rPr>
        <w:t>录取，报考核领导小组审定。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560"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武术学院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2020年12月14日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中雅宋简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兰亭准黑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宋三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F92"/>
    <w:rsid w:val="000960B6"/>
    <w:rsid w:val="000F1527"/>
    <w:rsid w:val="001A53B1"/>
    <w:rsid w:val="002E5344"/>
    <w:rsid w:val="0032633B"/>
    <w:rsid w:val="00374D93"/>
    <w:rsid w:val="003A2373"/>
    <w:rsid w:val="003B06DD"/>
    <w:rsid w:val="003C19CF"/>
    <w:rsid w:val="003E07F7"/>
    <w:rsid w:val="004766FC"/>
    <w:rsid w:val="004C4D88"/>
    <w:rsid w:val="00507DFE"/>
    <w:rsid w:val="005334CA"/>
    <w:rsid w:val="005738E5"/>
    <w:rsid w:val="006142F1"/>
    <w:rsid w:val="006157E0"/>
    <w:rsid w:val="0064721B"/>
    <w:rsid w:val="006735C8"/>
    <w:rsid w:val="00681CF8"/>
    <w:rsid w:val="00692184"/>
    <w:rsid w:val="006B25FE"/>
    <w:rsid w:val="006B6501"/>
    <w:rsid w:val="006F3B4A"/>
    <w:rsid w:val="00715335"/>
    <w:rsid w:val="00793137"/>
    <w:rsid w:val="007A2678"/>
    <w:rsid w:val="00804E5E"/>
    <w:rsid w:val="00852022"/>
    <w:rsid w:val="008E13D8"/>
    <w:rsid w:val="008F0450"/>
    <w:rsid w:val="00901F92"/>
    <w:rsid w:val="00913CBA"/>
    <w:rsid w:val="00980E4A"/>
    <w:rsid w:val="00A16B35"/>
    <w:rsid w:val="00A33B3B"/>
    <w:rsid w:val="00A6109E"/>
    <w:rsid w:val="00A93F8D"/>
    <w:rsid w:val="00AD6B87"/>
    <w:rsid w:val="00AF2C19"/>
    <w:rsid w:val="00B75622"/>
    <w:rsid w:val="00B771B3"/>
    <w:rsid w:val="00B86C23"/>
    <w:rsid w:val="00B9380F"/>
    <w:rsid w:val="00BD3B80"/>
    <w:rsid w:val="00BD5D34"/>
    <w:rsid w:val="00BF0C1C"/>
    <w:rsid w:val="00C641D2"/>
    <w:rsid w:val="00CA63C8"/>
    <w:rsid w:val="00D35614"/>
    <w:rsid w:val="00D441CE"/>
    <w:rsid w:val="00DB22F2"/>
    <w:rsid w:val="00DC362C"/>
    <w:rsid w:val="00DC4DD3"/>
    <w:rsid w:val="00DE089E"/>
    <w:rsid w:val="00E522BE"/>
    <w:rsid w:val="00E91F26"/>
    <w:rsid w:val="00ED2D4E"/>
    <w:rsid w:val="00ED2E4C"/>
    <w:rsid w:val="00EE568F"/>
    <w:rsid w:val="00F71D7E"/>
    <w:rsid w:val="00FE30F7"/>
    <w:rsid w:val="4DED65E2"/>
    <w:rsid w:val="542D3847"/>
    <w:rsid w:val="68DC261C"/>
    <w:rsid w:val="7991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a15"/>
    <w:basedOn w:val="1"/>
    <w:next w:val="1"/>
    <w:qFormat/>
    <w:uiPriority w:val="99"/>
    <w:pPr>
      <w:autoSpaceDE w:val="0"/>
      <w:autoSpaceDN w:val="0"/>
      <w:adjustRightInd w:val="0"/>
      <w:spacing w:line="541" w:lineRule="atLeast"/>
      <w:jc w:val="left"/>
    </w:pPr>
    <w:rPr>
      <w:rFonts w:ascii="方正中雅宋简" w:eastAsia="方正中雅宋简"/>
      <w:kern w:val="0"/>
      <w:sz w:val="24"/>
      <w:szCs w:val="24"/>
    </w:rPr>
  </w:style>
  <w:style w:type="paragraph" w:customStyle="1" w:styleId="7">
    <w:name w:val="Pa17"/>
    <w:basedOn w:val="1"/>
    <w:next w:val="1"/>
    <w:uiPriority w:val="99"/>
    <w:pPr>
      <w:autoSpaceDE w:val="0"/>
      <w:autoSpaceDN w:val="0"/>
      <w:adjustRightInd w:val="0"/>
      <w:spacing w:line="281" w:lineRule="atLeast"/>
      <w:jc w:val="left"/>
    </w:pPr>
    <w:rPr>
      <w:rFonts w:ascii="方正中雅宋简" w:eastAsia="方正中雅宋简"/>
      <w:kern w:val="0"/>
      <w:sz w:val="24"/>
      <w:szCs w:val="24"/>
    </w:rPr>
  </w:style>
  <w:style w:type="paragraph" w:customStyle="1" w:styleId="8">
    <w:name w:val="Pa18"/>
    <w:basedOn w:val="1"/>
    <w:next w:val="1"/>
    <w:uiPriority w:val="99"/>
    <w:pPr>
      <w:autoSpaceDE w:val="0"/>
      <w:autoSpaceDN w:val="0"/>
      <w:adjustRightInd w:val="0"/>
      <w:spacing w:line="181" w:lineRule="atLeast"/>
      <w:jc w:val="left"/>
    </w:pPr>
    <w:rPr>
      <w:rFonts w:ascii="方正中雅宋简" w:eastAsia="方正中雅宋简"/>
      <w:kern w:val="0"/>
      <w:sz w:val="24"/>
      <w:szCs w:val="24"/>
    </w:rPr>
  </w:style>
  <w:style w:type="paragraph" w:customStyle="1" w:styleId="9">
    <w:name w:val="Pa22"/>
    <w:basedOn w:val="1"/>
    <w:next w:val="1"/>
    <w:uiPriority w:val="99"/>
    <w:pPr>
      <w:autoSpaceDE w:val="0"/>
      <w:autoSpaceDN w:val="0"/>
      <w:adjustRightInd w:val="0"/>
      <w:spacing w:line="221" w:lineRule="atLeast"/>
      <w:jc w:val="left"/>
    </w:pPr>
    <w:rPr>
      <w:rFonts w:ascii="方正兰亭准黑" w:eastAsia="方正兰亭准黑"/>
      <w:kern w:val="0"/>
      <w:sz w:val="24"/>
      <w:szCs w:val="24"/>
    </w:rPr>
  </w:style>
  <w:style w:type="paragraph" w:customStyle="1" w:styleId="10">
    <w:name w:val="Pa7"/>
    <w:basedOn w:val="1"/>
    <w:next w:val="1"/>
    <w:qFormat/>
    <w:uiPriority w:val="99"/>
    <w:pPr>
      <w:autoSpaceDE w:val="0"/>
      <w:autoSpaceDN w:val="0"/>
      <w:adjustRightInd w:val="0"/>
      <w:spacing w:line="201" w:lineRule="atLeast"/>
      <w:jc w:val="left"/>
    </w:pPr>
    <w:rPr>
      <w:rFonts w:ascii="方正兰亭准黑" w:eastAsia="方正兰亭准黑"/>
      <w:kern w:val="0"/>
      <w:sz w:val="24"/>
      <w:szCs w:val="24"/>
    </w:rPr>
  </w:style>
  <w:style w:type="paragraph" w:customStyle="1" w:styleId="11">
    <w:name w:val="Pa19"/>
    <w:basedOn w:val="1"/>
    <w:next w:val="1"/>
    <w:qFormat/>
    <w:uiPriority w:val="99"/>
    <w:pPr>
      <w:autoSpaceDE w:val="0"/>
      <w:autoSpaceDN w:val="0"/>
      <w:adjustRightInd w:val="0"/>
      <w:spacing w:line="201" w:lineRule="atLeast"/>
      <w:jc w:val="left"/>
    </w:pPr>
    <w:rPr>
      <w:rFonts w:ascii="方正兰亭准黑" w:eastAsia="方正兰亭准黑"/>
      <w:kern w:val="0"/>
      <w:sz w:val="24"/>
      <w:szCs w:val="24"/>
    </w:rPr>
  </w:style>
  <w:style w:type="paragraph" w:customStyle="1" w:styleId="12">
    <w:name w:val="Pa24"/>
    <w:basedOn w:val="1"/>
    <w:next w:val="1"/>
    <w:qFormat/>
    <w:uiPriority w:val="99"/>
    <w:pPr>
      <w:autoSpaceDE w:val="0"/>
      <w:autoSpaceDN w:val="0"/>
      <w:adjustRightInd w:val="0"/>
      <w:spacing w:line="181" w:lineRule="atLeast"/>
      <w:jc w:val="left"/>
    </w:pPr>
    <w:rPr>
      <w:rFonts w:ascii="方正宋三简体" w:eastAsia="方正宋三简体"/>
      <w:kern w:val="0"/>
      <w:sz w:val="24"/>
      <w:szCs w:val="24"/>
    </w:rPr>
  </w:style>
  <w:style w:type="paragraph" w:customStyle="1" w:styleId="13">
    <w:name w:val="Pa37"/>
    <w:basedOn w:val="1"/>
    <w:next w:val="1"/>
    <w:uiPriority w:val="99"/>
    <w:pPr>
      <w:autoSpaceDE w:val="0"/>
      <w:autoSpaceDN w:val="0"/>
      <w:adjustRightInd w:val="0"/>
      <w:spacing w:line="211" w:lineRule="atLeast"/>
      <w:jc w:val="left"/>
    </w:pPr>
    <w:rPr>
      <w:rFonts w:ascii="方正宋三简体" w:eastAsia="方正宋三简体"/>
      <w:kern w:val="0"/>
      <w:sz w:val="24"/>
      <w:szCs w:val="24"/>
    </w:rPr>
  </w:style>
  <w:style w:type="character" w:customStyle="1" w:styleId="14">
    <w:name w:val="A3"/>
    <w:uiPriority w:val="99"/>
    <w:rPr>
      <w:rFonts w:cs="方正宋三简体"/>
      <w:color w:val="000000"/>
      <w:sz w:val="18"/>
      <w:szCs w:val="18"/>
    </w:rPr>
  </w:style>
  <w:style w:type="paragraph" w:customStyle="1" w:styleId="15">
    <w:name w:val="Pa21"/>
    <w:basedOn w:val="1"/>
    <w:next w:val="1"/>
    <w:qFormat/>
    <w:uiPriority w:val="99"/>
    <w:pPr>
      <w:autoSpaceDE w:val="0"/>
      <w:autoSpaceDN w:val="0"/>
      <w:adjustRightInd w:val="0"/>
      <w:spacing w:line="211" w:lineRule="atLeast"/>
      <w:jc w:val="left"/>
    </w:pPr>
    <w:rPr>
      <w:rFonts w:ascii="方正宋三简体" w:eastAsia="方正宋三简体"/>
      <w:kern w:val="0"/>
      <w:sz w:val="24"/>
      <w:szCs w:val="24"/>
    </w:rPr>
  </w:style>
  <w:style w:type="character" w:customStyle="1" w:styleId="16">
    <w:name w:val="页眉 Char"/>
    <w:basedOn w:val="4"/>
    <w:link w:val="3"/>
    <w:qFormat/>
    <w:uiPriority w:val="99"/>
    <w:rPr>
      <w:kern w:val="2"/>
      <w:sz w:val="18"/>
      <w:szCs w:val="18"/>
    </w:rPr>
  </w:style>
  <w:style w:type="character" w:customStyle="1" w:styleId="17">
    <w:name w:val="页脚 Char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413</Words>
  <Characters>2359</Characters>
  <Lines>19</Lines>
  <Paragraphs>5</Paragraphs>
  <TotalTime>45</TotalTime>
  <ScaleCrop>false</ScaleCrop>
  <LinksUpToDate>false</LinksUpToDate>
  <CharactersWithSpaces>2767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2020-09-08T11:19:00Z</dcterms:created>
  <dc:creator>lenovo</dc:creator>
  <cp:lastModifiedBy>008</cp:lastModifiedBy>
  <cp:lastPrinted>2016-09-07T07:57:00Z</cp:lastPrinted>
  <dcterms:modified xsi:type="dcterms:W3CDTF">2020-12-17T09:27:08Z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