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rPr>
          <w:rFonts w:ascii="方正仿宋_GBK" w:hAnsi="仿宋"/>
          <w:color w:val="000000"/>
          <w:szCs w:val="32"/>
        </w:rPr>
      </w:pPr>
      <w:r>
        <w:rPr>
          <w:rFonts w:hint="eastAsia" w:ascii="方正仿宋_GBK" w:hAnsi="仿宋"/>
          <w:color w:val="000000"/>
          <w:szCs w:val="32"/>
        </w:rPr>
        <w:t>附件</w:t>
      </w:r>
      <w:r>
        <w:rPr>
          <w:rFonts w:hint="eastAsia" w:ascii="方正仿宋_GBK" w:hAnsi="仿宋"/>
          <w:color w:val="000000"/>
          <w:szCs w:val="32"/>
          <w:lang w:val="en-US" w:eastAsia="zh-CN"/>
        </w:rPr>
        <w:t>2</w:t>
      </w:r>
      <w:r>
        <w:rPr>
          <w:rFonts w:hint="eastAsia" w:ascii="方正仿宋_GBK" w:hAnsi="仿宋"/>
          <w:color w:val="000000"/>
          <w:szCs w:val="32"/>
        </w:rPr>
        <w:t xml:space="preserve">-1  </w:t>
      </w:r>
    </w:p>
    <w:p>
      <w:pPr>
        <w:adjustRightInd w:val="0"/>
        <w:snapToGrid w:val="0"/>
        <w:spacing w:line="276" w:lineRule="auto"/>
        <w:jc w:val="center"/>
        <w:rPr>
          <w:rFonts w:ascii="方正仿宋_GBK" w:hAnsi="方正仿宋_GBK" w:cs="方正仿宋_GBK"/>
          <w:b/>
          <w:szCs w:val="32"/>
        </w:rPr>
      </w:pPr>
      <w:r>
        <w:rPr>
          <w:rFonts w:hint="eastAsia" w:ascii="方正仿宋_GBK" w:hAnsi="方正仿宋_GBK" w:cs="方正仿宋_GBK"/>
          <w:b/>
          <w:szCs w:val="32"/>
        </w:rPr>
        <w:t>校级线下</w:t>
      </w:r>
      <w:r>
        <w:rPr>
          <w:rFonts w:hint="eastAsia" w:ascii="方正仿宋_GBK" w:hAnsi="方正仿宋_GBK" w:cs="方正仿宋_GBK"/>
          <w:b/>
          <w:szCs w:val="32"/>
          <w:lang w:eastAsia="zh-CN"/>
        </w:rPr>
        <w:t>一流本科课程</w:t>
      </w:r>
      <w:r>
        <w:rPr>
          <w:rFonts w:hint="eastAsia" w:ascii="方正仿宋_GBK" w:hAnsi="方正仿宋_GBK" w:cs="方正仿宋_GBK"/>
          <w:b/>
          <w:szCs w:val="32"/>
        </w:rPr>
        <w:t>建设</w:t>
      </w:r>
      <w:r>
        <w:rPr>
          <w:rFonts w:hint="eastAsia" w:ascii="方正仿宋_GBK" w:hAnsi="方正仿宋_GBK" w:cs="方正仿宋_GBK"/>
          <w:b/>
          <w:color w:val="000000"/>
          <w:szCs w:val="32"/>
        </w:rPr>
        <w:t>与验收</w:t>
      </w:r>
      <w:r>
        <w:rPr>
          <w:rFonts w:hint="eastAsia" w:ascii="方正仿宋_GBK" w:hAnsi="方正仿宋_GBK" w:cs="方正仿宋_GBK"/>
          <w:b/>
          <w:szCs w:val="32"/>
        </w:rPr>
        <w:t>标准</w:t>
      </w:r>
    </w:p>
    <w:tbl>
      <w:tblPr>
        <w:tblStyle w:val="6"/>
        <w:tblW w:w="916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31"/>
        <w:gridCol w:w="1575"/>
        <w:gridCol w:w="5221"/>
        <w:gridCol w:w="8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tblHeader/>
          <w:jc w:val="center"/>
        </w:trPr>
        <w:tc>
          <w:tcPr>
            <w:tcW w:w="1531" w:type="dxa"/>
            <w:shd w:val="clear" w:color="000000" w:fill="F8F8F8"/>
            <w:vAlign w:val="center"/>
          </w:tcPr>
          <w:p>
            <w:pPr>
              <w:widowControl/>
              <w:adjustRightInd w:val="0"/>
              <w:snapToGrid w:val="0"/>
              <w:jc w:val="center"/>
              <w:rPr>
                <w:rFonts w:ascii="仿宋" w:hAnsi="仿宋" w:eastAsia="仿宋" w:cs="宋体"/>
                <w:b/>
                <w:color w:val="000000"/>
                <w:sz w:val="22"/>
                <w:szCs w:val="22"/>
              </w:rPr>
            </w:pPr>
            <w:r>
              <w:rPr>
                <w:rFonts w:hint="eastAsia" w:ascii="仿宋" w:hAnsi="仿宋" w:eastAsia="仿宋" w:cs="宋体"/>
                <w:b/>
                <w:color w:val="000000"/>
                <w:sz w:val="22"/>
                <w:szCs w:val="22"/>
              </w:rPr>
              <w:t>一级指标</w:t>
            </w:r>
          </w:p>
        </w:tc>
        <w:tc>
          <w:tcPr>
            <w:tcW w:w="1575" w:type="dxa"/>
            <w:shd w:val="clear" w:color="000000" w:fill="F8F8F8"/>
            <w:vAlign w:val="center"/>
          </w:tcPr>
          <w:p>
            <w:pPr>
              <w:widowControl/>
              <w:adjustRightInd w:val="0"/>
              <w:snapToGrid w:val="0"/>
              <w:jc w:val="center"/>
              <w:rPr>
                <w:rFonts w:ascii="仿宋" w:hAnsi="仿宋" w:eastAsia="仿宋" w:cs="宋体"/>
                <w:b/>
                <w:color w:val="000000"/>
                <w:sz w:val="22"/>
                <w:szCs w:val="22"/>
              </w:rPr>
            </w:pPr>
            <w:r>
              <w:rPr>
                <w:rFonts w:hint="eastAsia" w:ascii="仿宋" w:hAnsi="仿宋" w:eastAsia="仿宋" w:cs="宋体"/>
                <w:b/>
                <w:color w:val="000000"/>
                <w:sz w:val="22"/>
                <w:szCs w:val="22"/>
              </w:rPr>
              <w:t>二级指标</w:t>
            </w:r>
          </w:p>
        </w:tc>
        <w:tc>
          <w:tcPr>
            <w:tcW w:w="5221" w:type="dxa"/>
            <w:shd w:val="clear" w:color="000000" w:fill="F8F8F8"/>
            <w:vAlign w:val="center"/>
          </w:tcPr>
          <w:p>
            <w:pPr>
              <w:widowControl/>
              <w:adjustRightInd w:val="0"/>
              <w:snapToGrid w:val="0"/>
              <w:jc w:val="center"/>
              <w:rPr>
                <w:rFonts w:ascii="仿宋" w:hAnsi="仿宋" w:eastAsia="仿宋" w:cs="宋体"/>
                <w:b/>
                <w:color w:val="000000"/>
                <w:sz w:val="22"/>
                <w:szCs w:val="22"/>
              </w:rPr>
            </w:pPr>
            <w:r>
              <w:rPr>
                <w:rFonts w:hint="eastAsia" w:ascii="仿宋" w:hAnsi="仿宋" w:eastAsia="仿宋" w:cs="宋体"/>
                <w:b/>
                <w:color w:val="000000"/>
                <w:sz w:val="22"/>
                <w:szCs w:val="22"/>
              </w:rPr>
              <w:t>基本要求</w:t>
            </w:r>
          </w:p>
        </w:tc>
        <w:tc>
          <w:tcPr>
            <w:tcW w:w="842" w:type="dxa"/>
            <w:shd w:val="clear" w:color="000000" w:fill="F8F8F8"/>
            <w:vAlign w:val="center"/>
          </w:tcPr>
          <w:p>
            <w:pPr>
              <w:widowControl/>
              <w:adjustRightInd w:val="0"/>
              <w:snapToGrid w:val="0"/>
              <w:jc w:val="center"/>
              <w:rPr>
                <w:rFonts w:ascii="宋体" w:hAnsi="宋体" w:eastAsia="宋体" w:cs="宋体"/>
                <w:b/>
                <w:color w:val="000000"/>
                <w:sz w:val="22"/>
                <w:szCs w:val="22"/>
              </w:rPr>
            </w:pPr>
            <w:r>
              <w:rPr>
                <w:rFonts w:hint="eastAsia" w:ascii="宋体" w:hAnsi="宋体" w:eastAsia="宋体" w:cs="宋体"/>
                <w:b/>
                <w:color w:val="000000"/>
                <w:sz w:val="22"/>
                <w:szCs w:val="22"/>
              </w:rPr>
              <w:t>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1 课程目标</w:t>
            </w: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1-1融合性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“价值塑造、能力培养、知识建构”目标有机融合，有力支撑毕业要求，注重思维训练与高阶知识、高阶能力的培养。</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5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restart"/>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2 课程团队</w:t>
            </w: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2-1 负责人</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师德师风良好，具有高级及以上职称，具备较高专业水平和教学能力，教学理念先进，注重教改研究。</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5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0" w:hRule="atLeast"/>
          <w:jc w:val="center"/>
        </w:trPr>
        <w:tc>
          <w:tcPr>
            <w:tcW w:w="1531" w:type="dxa"/>
            <w:vMerge w:val="continue"/>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2-2 团队</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师德师风良好，专业结构合理，教学水平高，具有实践背景。</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5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restart"/>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3 教学内容</w:t>
            </w: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3-1 思想性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落实立德树人，发挥价值塑造作用，将课程思政有效落实在课堂学习、课程作业、实践教学和课程考核中。</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5</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3-2 前沿性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有效支撑课程目标的实现，具有国际视野，体现专业领域发展的新理念、新成果、新应用。</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10</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3-3 挑战性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具有学科交叉属性、学术属性和创新属性，设有挑战性任务学习，培养批判思维和解决复杂实际问题能力。</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10</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restart"/>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4 教学设计</w:t>
            </w: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4-1 创新性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以“学”为中心创新教学模式，实施合作式、研讨式、案例式、研究性学习，促进学生主动学习。</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5</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4-2 信息化</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应用智慧教学工具，推进虚拟仿真等信息技术与课程教学的深度融合。</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5</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4-3 综合性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FF0000"/>
                <w:sz w:val="22"/>
                <w:szCs w:val="22"/>
              </w:rPr>
            </w:pPr>
            <w:r>
              <w:rPr>
                <w:rFonts w:hint="eastAsia" w:ascii="仿宋" w:hAnsi="仿宋" w:eastAsia="仿宋" w:cs="宋体"/>
                <w:sz w:val="22"/>
                <w:szCs w:val="22"/>
              </w:rPr>
              <w:t>设有综合性、创新性、协作式的课程项目或大作业，促进学生课内外结合学习。</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10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4-4 指导性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sz w:val="22"/>
                <w:szCs w:val="22"/>
              </w:rPr>
            </w:pPr>
            <w:r>
              <w:rPr>
                <w:rFonts w:hint="eastAsia" w:ascii="仿宋" w:hAnsi="仿宋" w:eastAsia="仿宋" w:cs="宋体"/>
                <w:color w:val="000000"/>
                <w:sz w:val="22"/>
                <w:szCs w:val="22"/>
              </w:rPr>
              <w:t>建有课程网络学习资源，为学生提供标准规范、案例、文献、习题等拓展性学习资料；针对学生学习需要，开展辅导、指导、讨论等活动</w:t>
            </w:r>
            <w:r>
              <w:rPr>
                <w:rFonts w:hint="eastAsia" w:ascii="仿宋" w:hAnsi="仿宋" w:eastAsia="仿宋" w:cs="宋体"/>
                <w:sz w:val="22"/>
                <w:szCs w:val="22"/>
              </w:rPr>
              <w:t>。</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10</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restart"/>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 课程考核</w:t>
            </w: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5-1 过程性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注重过程考核和评价，突出对学生能力素质的评价，</w:t>
            </w:r>
            <w:r>
              <w:rPr>
                <w:rFonts w:hint="eastAsia" w:ascii="仿宋" w:hAnsi="仿宋" w:eastAsia="仿宋" w:cs="宋体"/>
                <w:sz w:val="22"/>
                <w:szCs w:val="22"/>
              </w:rPr>
              <w:t>过程考核占比不低于40%</w:t>
            </w:r>
            <w:r>
              <w:rPr>
                <w:rFonts w:hint="eastAsia" w:ascii="仿宋" w:hAnsi="仿宋" w:eastAsia="仿宋" w:cs="宋体"/>
                <w:color w:val="000000"/>
                <w:sz w:val="22"/>
                <w:szCs w:val="22"/>
              </w:rPr>
              <w:t>，形式多样（出勤不能作为考核成绩）。</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10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5-2 开放性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结课考核方式合理，需设置一定量的非标准答案试题等；针对课程目标达成情况，开展课程考核分析。</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5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restart"/>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6 学习效果</w:t>
            </w: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6-1 互动性</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sz w:val="22"/>
                <w:szCs w:val="22"/>
              </w:rPr>
            </w:pPr>
            <w:r>
              <w:rPr>
                <w:rFonts w:hint="eastAsia" w:ascii="仿宋" w:hAnsi="仿宋" w:eastAsia="仿宋" w:cs="宋体"/>
                <w:sz w:val="22"/>
                <w:szCs w:val="22"/>
              </w:rPr>
              <w:t>学生课堂学习参与度高，生生、师生互动性强。</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5 </w:t>
            </w:r>
            <w:r>
              <w:rPr>
                <w:rFonts w:hint="eastAsia" w:ascii="仿宋" w:hAnsi="仿宋" w:eastAsia="仿宋" w:cs="宋体"/>
                <w:color w:val="000000" w:themeColor="text1"/>
                <w:sz w:val="22"/>
                <w:szCs w:val="22"/>
                <w14:textFill>
                  <w14:solidFill>
                    <w14:schemeClr w14:val="tx1"/>
                  </w14:solidFill>
                </w14:textFill>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6-3 达成度</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sz w:val="22"/>
                <w:szCs w:val="22"/>
              </w:rPr>
              <w:t>课程目标达成度高，总评成绩及格率高于</w:t>
            </w:r>
            <w:r>
              <w:rPr>
                <w:rFonts w:hint="eastAsia" w:ascii="仿宋" w:hAnsi="仿宋" w:eastAsia="仿宋" w:cs="宋体"/>
                <w:sz w:val="22"/>
                <w:szCs w:val="22"/>
                <w:lang w:val="en-US" w:eastAsia="zh-CN"/>
              </w:rPr>
              <w:t>9</w:t>
            </w:r>
            <w:r>
              <w:rPr>
                <w:rFonts w:hint="eastAsia" w:ascii="仿宋" w:hAnsi="仿宋" w:eastAsia="仿宋" w:cs="宋体"/>
                <w:sz w:val="22"/>
                <w:szCs w:val="22"/>
              </w:rPr>
              <w:t>0%。</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5</w:t>
            </w:r>
            <w:r>
              <w:rPr>
                <w:rFonts w:hint="eastAsia" w:ascii="仿宋" w:hAnsi="仿宋" w:eastAsia="仿宋" w:cs="宋体"/>
                <w:color w:val="000000" w:themeColor="text1"/>
                <w:sz w:val="22"/>
                <w:szCs w:val="22"/>
                <w14:textFill>
                  <w14:solidFill>
                    <w14:schemeClr w14:val="tx1"/>
                  </w14:solidFill>
                </w14:textFill>
              </w:rPr>
              <w:t>分</w:t>
            </w:r>
            <w:r>
              <w:rPr>
                <w:rFonts w:hint="eastAsia" w:ascii="仿宋" w:hAnsi="仿宋" w:eastAsia="仿宋" w:cs="宋体"/>
                <w:color w:val="000000" w:themeColor="text1"/>
                <w:kern w:val="0"/>
                <w:sz w:val="18"/>
                <w:szCs w:val="18"/>
                <w:lang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76" w:hRule="atLeast"/>
          <w:jc w:val="center"/>
        </w:trPr>
        <w:tc>
          <w:tcPr>
            <w:tcW w:w="1531" w:type="dxa"/>
            <w:vMerge w:val="continue"/>
            <w:shd w:val="clear" w:color="000000" w:fill="auto"/>
            <w:vAlign w:val="center"/>
          </w:tcPr>
          <w:p>
            <w:pPr>
              <w:widowControl/>
              <w:adjustRightInd w:val="0"/>
              <w:snapToGrid w:val="0"/>
              <w:spacing w:line="520" w:lineRule="exact"/>
              <w:jc w:val="center"/>
              <w:rPr>
                <w:rFonts w:ascii="仿宋" w:hAnsi="仿宋" w:eastAsia="仿宋" w:cs="宋体"/>
                <w:color w:val="000000"/>
                <w:sz w:val="22"/>
                <w:szCs w:val="22"/>
              </w:rPr>
            </w:pPr>
          </w:p>
        </w:tc>
        <w:tc>
          <w:tcPr>
            <w:tcW w:w="1575"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6-4 质量评价</w:t>
            </w:r>
          </w:p>
        </w:tc>
        <w:tc>
          <w:tcPr>
            <w:tcW w:w="5221" w:type="dxa"/>
            <w:shd w:val="clear" w:color="000000" w:fill="auto"/>
            <w:vAlign w:val="center"/>
          </w:tcPr>
          <w:p>
            <w:pPr>
              <w:widowControl/>
              <w:adjustRightInd w:val="0"/>
              <w:snapToGrid w:val="0"/>
              <w:spacing w:line="520" w:lineRule="exact"/>
              <w:jc w:val="left"/>
              <w:rPr>
                <w:rFonts w:ascii="仿宋" w:hAnsi="仿宋" w:eastAsia="仿宋" w:cs="宋体"/>
                <w:color w:val="000000"/>
                <w:sz w:val="22"/>
                <w:szCs w:val="22"/>
              </w:rPr>
            </w:pPr>
            <w:r>
              <w:rPr>
                <w:rFonts w:hint="eastAsia" w:ascii="仿宋" w:hAnsi="仿宋" w:eastAsia="仿宋" w:cs="宋体"/>
                <w:color w:val="000000"/>
                <w:sz w:val="22"/>
                <w:szCs w:val="22"/>
              </w:rPr>
              <w:t>学生对课程满意度高，教学质量网评平均成绩处于所在院系名列前茅。</w:t>
            </w:r>
          </w:p>
        </w:tc>
        <w:tc>
          <w:tcPr>
            <w:tcW w:w="842" w:type="dxa"/>
            <w:shd w:val="clear" w:color="000000" w:fill="auto"/>
            <w:vAlign w:val="center"/>
          </w:tcPr>
          <w:p>
            <w:pPr>
              <w:widowControl/>
              <w:spacing w:line="520" w:lineRule="exact"/>
              <w:jc w:val="center"/>
              <w:textAlignment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kern w:val="0"/>
                <w:sz w:val="18"/>
                <w:szCs w:val="18"/>
                <w:lang w:bidi="ar"/>
                <w14:textFill>
                  <w14:solidFill>
                    <w14:schemeClr w14:val="tx1"/>
                  </w14:solidFill>
                </w14:textFill>
              </w:rPr>
              <w:t xml:space="preserve">5 </w:t>
            </w:r>
            <w:r>
              <w:rPr>
                <w:rFonts w:hint="eastAsia" w:ascii="仿宋" w:hAnsi="仿宋" w:eastAsia="仿宋" w:cs="宋体"/>
                <w:color w:val="000000" w:themeColor="text1"/>
                <w:sz w:val="22"/>
                <w:szCs w:val="22"/>
                <w14:textFill>
                  <w14:solidFill>
                    <w14:schemeClr w14:val="tx1"/>
                  </w14:solidFill>
                </w14:textFill>
              </w:rPr>
              <w:t>分</w:t>
            </w:r>
          </w:p>
        </w:tc>
      </w:tr>
    </w:tbl>
    <w:p>
      <w:pPr>
        <w:widowControl/>
        <w:adjustRightInd w:val="0"/>
        <w:snapToGrid w:val="0"/>
        <w:spacing w:line="520" w:lineRule="exact"/>
        <w:jc w:val="lef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验收时还需提供以下材料：</w:t>
      </w:r>
    </w:p>
    <w:p>
      <w:pPr>
        <w:pStyle w:val="7"/>
        <w:numPr>
          <w:ilvl w:val="0"/>
          <w:numId w:val="0"/>
        </w:numPr>
        <w:adjustRightInd w:val="0"/>
        <w:snapToGrid w:val="0"/>
        <w:spacing w:line="480" w:lineRule="atLeast"/>
        <w:ind w:firstLine="545" w:firstLineChars="231"/>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lang w:val="en-US" w:eastAsia="zh-CN"/>
          <w14:textFill>
            <w14:solidFill>
              <w14:schemeClr w14:val="tx1"/>
            </w14:solidFill>
          </w14:textFill>
        </w:rPr>
        <w:t>1.</w:t>
      </w:r>
      <w:r>
        <w:rPr>
          <w:rFonts w:hint="eastAsia" w:ascii="仿宋_GB2312" w:hAnsi="仿宋_GB2312" w:eastAsia="仿宋_GB2312" w:cs="仿宋_GB2312"/>
          <w:b/>
          <w:bCs/>
          <w:color w:val="000000" w:themeColor="text1"/>
          <w:kern w:val="0"/>
          <w:sz w:val="24"/>
          <w14:textFill>
            <w14:solidFill>
              <w14:schemeClr w14:val="tx1"/>
            </w14:solidFill>
          </w14:textFill>
        </w:rPr>
        <w:t xml:space="preserve">课程负责人的10分钟“说课”视频 </w:t>
      </w:r>
    </w:p>
    <w:p>
      <w:pPr>
        <w:pStyle w:val="7"/>
        <w:adjustRightInd w:val="0"/>
        <w:snapToGrid w:val="0"/>
        <w:spacing w:line="480" w:lineRule="atLeast"/>
        <w:ind w:firstLine="472"/>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含课程概述、教学设计思路、教学环境、教学方法、创新特色、教学效果评价与比较等。技术要求：分辨率720P及以上，MP4格式，图像清晰稳定，声音清楚。课程负责人出镜时间不得少于</w:t>
      </w:r>
      <w:r>
        <w:rPr>
          <w:rFonts w:eastAsia="仿宋_GB2312"/>
          <w:color w:val="000000" w:themeColor="text1"/>
          <w:kern w:val="0"/>
          <w:sz w:val="24"/>
          <w14:textFill>
            <w14:solidFill>
              <w14:schemeClr w14:val="tx1"/>
            </w14:solidFill>
          </w14:textFill>
        </w:rPr>
        <w:t>3</w:t>
      </w:r>
      <w:r>
        <w:rPr>
          <w:rFonts w:hint="eastAsia" w:ascii="仿宋_GB2312" w:hAnsi="仿宋_GB2312" w:eastAsia="仿宋_GB2312" w:cs="仿宋_GB2312"/>
          <w:color w:val="000000" w:themeColor="text1"/>
          <w:kern w:val="0"/>
          <w:sz w:val="24"/>
          <w14:textFill>
            <w14:solidFill>
              <w14:schemeClr w14:val="tx1"/>
            </w14:solidFill>
          </w14:textFill>
        </w:rPr>
        <w:t>分钟。</w:t>
      </w:r>
    </w:p>
    <w:p>
      <w:pPr>
        <w:pStyle w:val="7"/>
        <w:numPr>
          <w:ilvl w:val="0"/>
          <w:numId w:val="0"/>
        </w:numPr>
        <w:adjustRightInd w:val="0"/>
        <w:snapToGrid w:val="0"/>
        <w:spacing w:line="480" w:lineRule="atLeast"/>
        <w:ind w:firstLine="545" w:firstLineChars="231"/>
        <w:rPr>
          <w:rFonts w:hint="eastAsia"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lang w:val="en-US" w:eastAsia="zh-CN"/>
          <w14:textFill>
            <w14:solidFill>
              <w14:schemeClr w14:val="tx1"/>
            </w14:solidFill>
          </w14:textFill>
        </w:rPr>
        <w:t>2.</w:t>
      </w:r>
      <w:r>
        <w:rPr>
          <w:rFonts w:hint="eastAsia" w:ascii="仿宋_GB2312" w:hAnsi="仿宋_GB2312" w:eastAsia="仿宋_GB2312" w:cs="仿宋_GB2312"/>
          <w:b/>
          <w:bCs/>
          <w:color w:val="000000" w:themeColor="text1"/>
          <w:kern w:val="0"/>
          <w:sz w:val="24"/>
          <w14:textFill>
            <w14:solidFill>
              <w14:schemeClr w14:val="tx1"/>
            </w14:solidFill>
          </w14:textFill>
        </w:rPr>
        <w:t xml:space="preserve">教学设计样例说明 </w:t>
      </w:r>
    </w:p>
    <w:p>
      <w:pPr>
        <w:pStyle w:val="7"/>
        <w:adjustRightInd w:val="0"/>
        <w:snapToGrid w:val="0"/>
        <w:spacing w:line="480" w:lineRule="atLeast"/>
        <w:ind w:firstLine="472"/>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提供一节代表性课程的完整教学设计和教学实施流程说明，尽可能细致地反映出教师的思考和教学设计，在文档中应提供不少于</w:t>
      </w:r>
      <w:r>
        <w:rPr>
          <w:rFonts w:hint="eastAsia" w:eastAsia="仿宋_GB2312"/>
          <w:color w:val="000000" w:themeColor="text1"/>
          <w:kern w:val="0"/>
          <w:sz w:val="24"/>
          <w14:textFill>
            <w14:solidFill>
              <w14:schemeClr w14:val="tx1"/>
            </w14:solidFill>
          </w14:textFill>
        </w:rPr>
        <w:t>5</w:t>
      </w:r>
      <w:r>
        <w:rPr>
          <w:rFonts w:hint="eastAsia" w:ascii="仿宋_GB2312" w:hAnsi="仿宋_GB2312" w:eastAsia="仿宋_GB2312" w:cs="仿宋_GB2312"/>
          <w:color w:val="000000" w:themeColor="text1"/>
          <w:kern w:val="0"/>
          <w:sz w:val="24"/>
          <w14:textFill>
            <w14:solidFill>
              <w14:schemeClr w14:val="tx1"/>
            </w14:solidFill>
          </w14:textFill>
        </w:rPr>
        <w:t>张教学活动的图片。要求教学设计样例应具有较强的可读性，表述清晰流畅。</w:t>
      </w:r>
    </w:p>
    <w:p>
      <w:pPr>
        <w:pStyle w:val="7"/>
        <w:numPr>
          <w:ilvl w:val="0"/>
          <w:numId w:val="0"/>
        </w:numPr>
        <w:adjustRightInd w:val="0"/>
        <w:snapToGrid w:val="0"/>
        <w:spacing w:line="480" w:lineRule="atLeast"/>
        <w:ind w:firstLine="545" w:firstLineChars="231"/>
        <w:rPr>
          <w:rFonts w:hint="eastAsia"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lang w:val="en-US" w:eastAsia="zh-CN"/>
          <w14:textFill>
            <w14:solidFill>
              <w14:schemeClr w14:val="tx1"/>
            </w14:solidFill>
          </w14:textFill>
        </w:rPr>
        <w:t>3.</w:t>
      </w:r>
      <w:r>
        <w:rPr>
          <w:rFonts w:hint="eastAsia" w:ascii="仿宋_GB2312" w:hAnsi="仿宋_GB2312" w:eastAsia="仿宋_GB2312" w:cs="仿宋_GB2312"/>
          <w:b/>
          <w:bCs/>
          <w:color w:val="000000" w:themeColor="text1"/>
          <w:kern w:val="0"/>
          <w:sz w:val="24"/>
          <w14:textFill>
            <w14:solidFill>
              <w14:schemeClr w14:val="tx1"/>
            </w14:solidFill>
          </w14:textFill>
        </w:rPr>
        <w:t xml:space="preserve">最近一学期的课程教案 </w:t>
      </w:r>
    </w:p>
    <w:p>
      <w:pPr>
        <w:pStyle w:val="7"/>
        <w:numPr>
          <w:ilvl w:val="0"/>
          <w:numId w:val="0"/>
        </w:numPr>
        <w:adjustRightInd w:val="0"/>
        <w:snapToGrid w:val="0"/>
        <w:spacing w:line="480" w:lineRule="atLeast"/>
        <w:ind w:firstLine="545" w:firstLineChars="231"/>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lang w:val="en-US" w:eastAsia="zh-CN"/>
          <w14:textFill>
            <w14:solidFill>
              <w14:schemeClr w14:val="tx1"/>
            </w14:solidFill>
          </w14:textFill>
        </w:rPr>
        <w:t>4.</w:t>
      </w:r>
      <w:r>
        <w:rPr>
          <w:rFonts w:hint="eastAsia" w:ascii="仿宋_GB2312" w:hAnsi="仿宋_GB2312" w:eastAsia="仿宋_GB2312" w:cs="仿宋_GB2312"/>
          <w:b/>
          <w:bCs/>
          <w:color w:val="000000" w:themeColor="text1"/>
          <w:kern w:val="0"/>
          <w:sz w:val="24"/>
          <w14:textFill>
            <w14:solidFill>
              <w14:schemeClr w14:val="tx1"/>
            </w14:solidFill>
          </w14:textFill>
        </w:rPr>
        <w:t>最近一学期学生评教结果统计</w:t>
      </w:r>
      <w:r>
        <w:rPr>
          <w:rFonts w:hint="eastAsia" w:ascii="仿宋_GB2312" w:hAnsi="仿宋_GB2312" w:eastAsia="仿宋_GB2312" w:cs="仿宋_GB2312"/>
          <w:color w:val="000000" w:themeColor="text1"/>
          <w:kern w:val="0"/>
          <w:sz w:val="24"/>
          <w14:textFill>
            <w14:solidFill>
              <w14:schemeClr w14:val="tx1"/>
            </w14:solidFill>
          </w14:textFill>
        </w:rPr>
        <w:t>(由质量评估中心提供)</w:t>
      </w:r>
    </w:p>
    <w:p>
      <w:pPr>
        <w:pStyle w:val="7"/>
        <w:numPr>
          <w:ilvl w:val="0"/>
          <w:numId w:val="0"/>
        </w:numPr>
        <w:adjustRightInd w:val="0"/>
        <w:snapToGrid w:val="0"/>
        <w:spacing w:line="480" w:lineRule="atLeast"/>
        <w:ind w:firstLine="545" w:firstLineChars="231"/>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lang w:val="en-US" w:eastAsia="zh-CN"/>
          <w14:textFill>
            <w14:solidFill>
              <w14:schemeClr w14:val="tx1"/>
            </w14:solidFill>
          </w14:textFill>
        </w:rPr>
        <w:t>5.</w:t>
      </w:r>
      <w:r>
        <w:rPr>
          <w:rFonts w:hint="eastAsia" w:ascii="仿宋_GB2312" w:hAnsi="仿宋_GB2312" w:eastAsia="仿宋_GB2312" w:cs="仿宋_GB2312"/>
          <w:b/>
          <w:bCs/>
          <w:color w:val="000000" w:themeColor="text1"/>
          <w:kern w:val="0"/>
          <w:sz w:val="24"/>
          <w14:textFill>
            <w14:solidFill>
              <w14:schemeClr w14:val="tx1"/>
            </w14:solidFill>
          </w14:textFill>
        </w:rPr>
        <w:t>最近一次学校对课堂教学评价</w:t>
      </w:r>
      <w:r>
        <w:rPr>
          <w:rFonts w:hint="eastAsia" w:ascii="仿宋_GB2312" w:hAnsi="仿宋_GB2312" w:eastAsia="仿宋_GB2312" w:cs="仿宋_GB2312"/>
          <w:color w:val="000000" w:themeColor="text1"/>
          <w:kern w:val="0"/>
          <w:sz w:val="24"/>
          <w14:textFill>
            <w14:solidFill>
              <w14:schemeClr w14:val="tx1"/>
            </w14:solidFill>
          </w14:textFill>
        </w:rPr>
        <w:t>(由质量评估中心提供)</w:t>
      </w:r>
    </w:p>
    <w:p>
      <w:pPr>
        <w:adjustRightInd w:val="0"/>
        <w:snapToGrid w:val="0"/>
        <w:spacing w:line="276" w:lineRule="auto"/>
        <w:rPr>
          <w:rFonts w:ascii="仿宋_GB2312" w:hAnsi="仿宋_GB2312" w:eastAsia="仿宋_GB2312" w:cs="仿宋_GB2312"/>
          <w:color w:val="000000" w:themeColor="text1"/>
          <w:kern w:val="0"/>
          <w:sz w:val="24"/>
          <w14:textFill>
            <w14:solidFill>
              <w14:schemeClr w14:val="tx1"/>
            </w14:solidFill>
          </w14:textFill>
        </w:rPr>
      </w:pPr>
    </w:p>
    <w:p>
      <w:pPr>
        <w:rPr>
          <w:rFonts w:ascii="方正仿宋_GBK" w:hAnsi="仿宋"/>
          <w:color w:val="000000"/>
          <w:szCs w:val="32"/>
        </w:rPr>
      </w:pPr>
      <w:r>
        <w:rPr>
          <w:rFonts w:hint="eastAsia" w:ascii="方正仿宋_GBK" w:hAnsi="仿宋"/>
          <w:color w:val="000000"/>
          <w:szCs w:val="32"/>
        </w:rPr>
        <w:br w:type="page"/>
      </w:r>
    </w:p>
    <w:p>
      <w:pPr>
        <w:adjustRightInd w:val="0"/>
        <w:snapToGrid w:val="0"/>
        <w:spacing w:line="276" w:lineRule="auto"/>
        <w:rPr>
          <w:rFonts w:ascii="方正仿宋_GBK" w:hAnsi="仿宋"/>
          <w:color w:val="000000"/>
          <w:szCs w:val="32"/>
        </w:rPr>
      </w:pPr>
      <w:r>
        <w:rPr>
          <w:rFonts w:hint="eastAsia" w:ascii="方正仿宋_GBK" w:hAnsi="仿宋"/>
          <w:color w:val="000000"/>
          <w:szCs w:val="32"/>
        </w:rPr>
        <w:t>附件3-2</w:t>
      </w:r>
    </w:p>
    <w:p>
      <w:pPr>
        <w:adjustRightInd w:val="0"/>
        <w:snapToGrid w:val="0"/>
        <w:spacing w:line="276" w:lineRule="auto"/>
        <w:jc w:val="center"/>
        <w:rPr>
          <w:rFonts w:ascii="方正仿宋_GBK" w:hAnsi="方正仿宋_GBK" w:cs="方正仿宋_GBK"/>
          <w:b/>
          <w:color w:val="000000"/>
          <w:szCs w:val="32"/>
        </w:rPr>
      </w:pPr>
      <w:r>
        <w:rPr>
          <w:rFonts w:hint="eastAsia" w:ascii="方正仿宋_GBK" w:hAnsi="方正仿宋_GBK" w:cs="方正仿宋_GBK"/>
          <w:b/>
          <w:color w:val="000000"/>
          <w:szCs w:val="32"/>
        </w:rPr>
        <w:t>校级线上线下</w:t>
      </w:r>
      <w:r>
        <w:rPr>
          <w:rFonts w:ascii="方正仿宋_GBK" w:hAnsi="方正仿宋_GBK" w:cs="方正仿宋_GBK"/>
          <w:b/>
          <w:color w:val="000000"/>
          <w:szCs w:val="32"/>
        </w:rPr>
        <w:t>混合式</w:t>
      </w:r>
      <w:r>
        <w:rPr>
          <w:rFonts w:hint="eastAsia" w:ascii="方正仿宋_GBK" w:hAnsi="方正仿宋_GBK" w:cs="方正仿宋_GBK"/>
          <w:b/>
          <w:szCs w:val="32"/>
          <w:lang w:eastAsia="zh-CN"/>
        </w:rPr>
        <w:t>一流本科课程</w:t>
      </w:r>
      <w:r>
        <w:rPr>
          <w:rFonts w:hint="eastAsia" w:ascii="方正仿宋_GBK" w:hAnsi="方正仿宋_GBK" w:cs="方正仿宋_GBK"/>
          <w:b/>
          <w:color w:val="000000"/>
          <w:szCs w:val="32"/>
        </w:rPr>
        <w:t>建设</w:t>
      </w:r>
      <w:r>
        <w:rPr>
          <w:rFonts w:hint="eastAsia" w:ascii="方正仿宋_GBK" w:hAnsi="方正仿宋_GBK" w:cs="方正仿宋_GBK"/>
          <w:b/>
          <w:color w:val="000000"/>
          <w:szCs w:val="32"/>
          <w:lang w:eastAsia="zh-CN"/>
        </w:rPr>
        <w:t>与</w:t>
      </w:r>
      <w:r>
        <w:rPr>
          <w:rFonts w:hint="eastAsia" w:ascii="方正仿宋_GBK" w:hAnsi="方正仿宋_GBK" w:cs="方正仿宋_GBK"/>
          <w:b/>
          <w:color w:val="000000"/>
          <w:szCs w:val="32"/>
        </w:rPr>
        <w:t>验收标准</w:t>
      </w:r>
    </w:p>
    <w:tbl>
      <w:tblPr>
        <w:tblStyle w:val="6"/>
        <w:tblW w:w="9181"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67"/>
        <w:gridCol w:w="1551"/>
        <w:gridCol w:w="5213"/>
        <w:gridCol w:w="9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96" w:hRule="atLeast"/>
          <w:tblHeader/>
          <w:jc w:val="center"/>
        </w:trPr>
        <w:tc>
          <w:tcPr>
            <w:tcW w:w="1467" w:type="dxa"/>
            <w:shd w:val="clear" w:color="000000" w:fill="F8F8F8"/>
            <w:vAlign w:val="center"/>
          </w:tcPr>
          <w:p>
            <w:pPr>
              <w:widowControl/>
              <w:adjustRightInd w:val="0"/>
              <w:snapToGrid w:val="0"/>
              <w:jc w:val="center"/>
              <w:rPr>
                <w:rFonts w:ascii="宋体" w:hAnsi="宋体" w:eastAsia="宋体" w:cs="宋体"/>
                <w:b/>
                <w:color w:val="000000"/>
                <w:sz w:val="22"/>
                <w:szCs w:val="22"/>
              </w:rPr>
            </w:pPr>
            <w:r>
              <w:rPr>
                <w:rFonts w:hint="eastAsia" w:ascii="宋体" w:hAnsi="宋体" w:eastAsia="宋体" w:cs="宋体"/>
                <w:b/>
                <w:color w:val="000000"/>
                <w:sz w:val="22"/>
                <w:szCs w:val="22"/>
              </w:rPr>
              <w:t>一级指标</w:t>
            </w:r>
          </w:p>
        </w:tc>
        <w:tc>
          <w:tcPr>
            <w:tcW w:w="1551" w:type="dxa"/>
            <w:shd w:val="clear" w:color="000000" w:fill="F8F8F8"/>
            <w:vAlign w:val="center"/>
          </w:tcPr>
          <w:p>
            <w:pPr>
              <w:widowControl/>
              <w:adjustRightInd w:val="0"/>
              <w:snapToGrid w:val="0"/>
              <w:jc w:val="center"/>
              <w:rPr>
                <w:rFonts w:ascii="宋体" w:hAnsi="宋体" w:eastAsia="宋体" w:cs="宋体"/>
                <w:b/>
                <w:color w:val="000000"/>
                <w:sz w:val="22"/>
                <w:szCs w:val="22"/>
              </w:rPr>
            </w:pPr>
            <w:r>
              <w:rPr>
                <w:rFonts w:hint="eastAsia" w:ascii="宋体" w:hAnsi="宋体" w:eastAsia="宋体" w:cs="宋体"/>
                <w:b/>
                <w:color w:val="000000"/>
                <w:sz w:val="22"/>
                <w:szCs w:val="22"/>
              </w:rPr>
              <w:t>二级指标</w:t>
            </w:r>
          </w:p>
        </w:tc>
        <w:tc>
          <w:tcPr>
            <w:tcW w:w="5213" w:type="dxa"/>
            <w:shd w:val="clear" w:color="000000" w:fill="F8F8F8"/>
            <w:vAlign w:val="center"/>
          </w:tcPr>
          <w:p>
            <w:pPr>
              <w:widowControl/>
              <w:adjustRightInd w:val="0"/>
              <w:snapToGrid w:val="0"/>
              <w:jc w:val="center"/>
              <w:rPr>
                <w:rFonts w:ascii="宋体" w:hAnsi="宋体" w:eastAsia="宋体" w:cs="宋体"/>
                <w:b/>
                <w:color w:val="000000"/>
                <w:sz w:val="22"/>
                <w:szCs w:val="22"/>
              </w:rPr>
            </w:pPr>
            <w:r>
              <w:rPr>
                <w:rFonts w:hint="eastAsia" w:ascii="宋体" w:hAnsi="宋体" w:eastAsia="宋体" w:cs="宋体"/>
                <w:b/>
                <w:color w:val="000000"/>
                <w:sz w:val="22"/>
                <w:szCs w:val="22"/>
              </w:rPr>
              <w:t>基本要求</w:t>
            </w:r>
          </w:p>
        </w:tc>
        <w:tc>
          <w:tcPr>
            <w:tcW w:w="950" w:type="dxa"/>
            <w:shd w:val="clear" w:color="000000" w:fill="F8F8F8"/>
            <w:vAlign w:val="center"/>
          </w:tcPr>
          <w:p>
            <w:pPr>
              <w:widowControl/>
              <w:adjustRightInd w:val="0"/>
              <w:snapToGrid w:val="0"/>
              <w:jc w:val="center"/>
              <w:rPr>
                <w:rFonts w:ascii="宋体" w:hAnsi="宋体" w:eastAsia="宋体" w:cs="宋体"/>
                <w:b/>
                <w:color w:val="000000"/>
                <w:sz w:val="22"/>
                <w:szCs w:val="22"/>
              </w:rPr>
            </w:pPr>
            <w:r>
              <w:rPr>
                <w:rFonts w:hint="eastAsia" w:ascii="宋体" w:hAnsi="宋体" w:eastAsia="宋体" w:cs="宋体"/>
                <w:b/>
                <w:color w:val="000000"/>
                <w:sz w:val="22"/>
                <w:szCs w:val="22"/>
              </w:rPr>
              <w:t>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65" w:hRule="atLeast"/>
          <w:jc w:val="center"/>
        </w:trPr>
        <w:tc>
          <w:tcPr>
            <w:tcW w:w="1467" w:type="dxa"/>
            <w:shd w:val="clear" w:color="000000" w:fill="FFFFFF"/>
            <w:vAlign w:val="center"/>
          </w:tcPr>
          <w:p>
            <w:pPr>
              <w:widowControl/>
              <w:adjustRightInd w:val="0"/>
              <w:snapToGrid w:val="0"/>
              <w:spacing w:line="440" w:lineRule="exact"/>
              <w:jc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sz w:val="22"/>
                <w:szCs w:val="22"/>
                <w14:textFill>
                  <w14:solidFill>
                    <w14:schemeClr w14:val="tx1"/>
                  </w14:solidFill>
                </w14:textFill>
              </w:rPr>
              <w:t>1 课程目标</w:t>
            </w: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sz w:val="22"/>
                <w:szCs w:val="22"/>
                <w14:textFill>
                  <w14:solidFill>
                    <w14:schemeClr w14:val="tx1"/>
                  </w14:solidFill>
                </w14:textFill>
              </w:rPr>
              <w:t>1-1融合性</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sz w:val="22"/>
                <w:szCs w:val="22"/>
                <w14:textFill>
                  <w14:solidFill>
                    <w14:schemeClr w14:val="tx1"/>
                  </w14:solidFill>
                </w14:textFill>
              </w:rPr>
              <w:t>“价值塑造、能力培养、知识建构”目标有机融合，有力支撑毕业要求，注重思维训练与高阶知识、高阶能力的培养。</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themeColor="text1"/>
                <w:sz w:val="22"/>
                <w:szCs w:val="22"/>
                <w14:textFill>
                  <w14:solidFill>
                    <w14:schemeClr w14:val="tx1"/>
                  </w14:solidFill>
                </w14:textFill>
              </w:rPr>
            </w:pPr>
            <w:r>
              <w:rPr>
                <w:rFonts w:hint="eastAsia" w:ascii="仿宋" w:hAnsi="仿宋" w:eastAsia="仿宋" w:cs="宋体"/>
                <w:color w:val="000000" w:themeColor="text1"/>
                <w:sz w:val="22"/>
                <w:szCs w:val="22"/>
                <w14:textFill>
                  <w14:solidFill>
                    <w14:schemeClr w14:val="tx1"/>
                  </w14:solidFill>
                </w14:textFill>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65" w:hRule="atLeast"/>
          <w:jc w:val="center"/>
        </w:trPr>
        <w:tc>
          <w:tcPr>
            <w:tcW w:w="1467" w:type="dxa"/>
            <w:vMerge w:val="restart"/>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2 课程团队</w:t>
            </w:r>
          </w:p>
        </w:tc>
        <w:tc>
          <w:tcPr>
            <w:tcW w:w="1551" w:type="dxa"/>
            <w:shd w:val="clear" w:color="000000" w:fill="FFFFFF"/>
            <w:vAlign w:val="center"/>
          </w:tcPr>
          <w:p>
            <w:pPr>
              <w:widowControl/>
              <w:adjustRightInd w:val="0"/>
              <w:snapToGrid w:val="0"/>
              <w:spacing w:line="440" w:lineRule="exact"/>
              <w:rPr>
                <w:rFonts w:ascii="仿宋" w:hAnsi="仿宋" w:eastAsia="仿宋" w:cs="宋体"/>
                <w:color w:val="000000"/>
                <w:sz w:val="22"/>
                <w:szCs w:val="22"/>
              </w:rPr>
            </w:pPr>
            <w:r>
              <w:rPr>
                <w:rFonts w:hint="eastAsia" w:ascii="仿宋" w:hAnsi="仿宋" w:eastAsia="仿宋" w:cs="宋体"/>
                <w:color w:val="000000"/>
                <w:sz w:val="22"/>
                <w:szCs w:val="22"/>
              </w:rPr>
              <w:t>2-1 课程负责人</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师德师风良好，具有丰富的教学经验和较高学术造诣，教学水平高，在推进课程教学改革中投入精力大，有一定影响度。</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86"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rPr>
                <w:rFonts w:ascii="仿宋" w:hAnsi="仿宋" w:eastAsia="仿宋" w:cs="宋体"/>
                <w:color w:val="000000"/>
                <w:sz w:val="22"/>
                <w:szCs w:val="22"/>
              </w:rPr>
            </w:pPr>
            <w:r>
              <w:rPr>
                <w:rFonts w:hint="eastAsia" w:ascii="仿宋" w:hAnsi="仿宋" w:eastAsia="仿宋" w:cs="宋体"/>
                <w:color w:val="000000"/>
                <w:sz w:val="22"/>
                <w:szCs w:val="22"/>
              </w:rPr>
              <w:t>2-2 团队成员</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主讲教师师德师风良好、教学能力强，教学表现力强，课程团队结构合理，团队教师有线上课程建设经验。</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1" w:hRule="atLeast"/>
          <w:jc w:val="center"/>
        </w:trPr>
        <w:tc>
          <w:tcPr>
            <w:tcW w:w="1467" w:type="dxa"/>
            <w:vMerge w:val="restart"/>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3 课程内容</w:t>
            </w:r>
          </w:p>
        </w:tc>
        <w:tc>
          <w:tcPr>
            <w:tcW w:w="1551" w:type="dxa"/>
            <w:shd w:val="clear" w:color="000000" w:fill="FFFFFF"/>
            <w:vAlign w:val="center"/>
          </w:tcPr>
          <w:p>
            <w:pPr>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3-1 思想性</w:t>
            </w:r>
          </w:p>
        </w:tc>
        <w:tc>
          <w:tcPr>
            <w:tcW w:w="5213" w:type="dxa"/>
            <w:shd w:val="clear" w:color="000000" w:fill="FFFFFF"/>
            <w:vAlign w:val="center"/>
          </w:tcPr>
          <w:p>
            <w:pPr>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坚持立德树人，能够将思想政治教育内化为课程内容，弘扬社会主义核心价值观。</w:t>
            </w:r>
          </w:p>
        </w:tc>
        <w:tc>
          <w:tcPr>
            <w:tcW w:w="950" w:type="dxa"/>
            <w:shd w:val="clear" w:color="000000" w:fill="FFFFFF"/>
            <w:vAlign w:val="center"/>
          </w:tcPr>
          <w:p>
            <w:pPr>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1" w:hRule="atLeast"/>
          <w:jc w:val="center"/>
        </w:trPr>
        <w:tc>
          <w:tcPr>
            <w:tcW w:w="1467" w:type="dxa"/>
            <w:vMerge w:val="continue"/>
            <w:shd w:val="clear" w:color="000000" w:fill="FFFFFF"/>
            <w:vAlign w:val="center"/>
          </w:tcPr>
          <w:p>
            <w:pPr>
              <w:widowControl/>
              <w:adjustRightInd w:val="0"/>
              <w:snapToGrid w:val="0"/>
              <w:spacing w:line="440" w:lineRule="exact"/>
              <w:jc w:val="center"/>
              <w:rPr>
                <w:rFonts w:ascii="仿宋" w:hAnsi="仿宋" w:eastAsia="仿宋"/>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3-2科学性</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课程内容规范完整，体现前沿性和时代性，反映学科专业最新发展成果和教改教研成果，具有较高的科学性，内容更新和完善及时。</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42" w:hRule="atLeast"/>
          <w:jc w:val="center"/>
        </w:trPr>
        <w:tc>
          <w:tcPr>
            <w:tcW w:w="1467" w:type="dxa"/>
            <w:vMerge w:val="restart"/>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4 教学设计</w:t>
            </w: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4-1高阶性</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课程教学设计包含知识、能力、素质有机融合，培养学生解决复杂问题的综合能力和高级思维。</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78"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4-2 创新性</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课程内容有前沿性和时代性并持续更新，教学形式体现先进性、多样性和互动性，充分利用线上课程资源，合理设计线下授课和线上学习的各个环节，体现线上资源和线下课堂相结合的优势。</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3"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4-3 挑战度</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课程具有一定的难度，能激发学生发挥潜能对所学知识进行融会贯通和拓展应用，培养创新性思维和批判性思维。</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3" w:hRule="atLeast"/>
          <w:jc w:val="center"/>
        </w:trPr>
        <w:tc>
          <w:tcPr>
            <w:tcW w:w="1467" w:type="dxa"/>
            <w:vMerge w:val="restart"/>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 课程资源</w:t>
            </w: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5-1 教学视频（自建线上课程适用）</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sz w:val="22"/>
                <w:szCs w:val="22"/>
              </w:rPr>
              <w:t>1学分不少于8个教学视频，每个教学视频建议时长</w:t>
            </w:r>
            <w:r>
              <w:rPr>
                <w:rFonts w:hint="eastAsia" w:ascii="仿宋" w:hAnsi="仿宋" w:eastAsia="仿宋" w:cs="宋体"/>
                <w:sz w:val="22"/>
                <w:szCs w:val="22"/>
                <w:lang w:val="en-US" w:eastAsia="zh-CN"/>
              </w:rPr>
              <w:t>8</w:t>
            </w:r>
            <w:r>
              <w:rPr>
                <w:rFonts w:hint="eastAsia" w:ascii="仿宋" w:hAnsi="仿宋" w:eastAsia="仿宋" w:cs="宋体"/>
                <w:sz w:val="22"/>
                <w:szCs w:val="22"/>
              </w:rPr>
              <w:t>-15分钟。同时教学视频还需能够支撑线上教学学时数，1学时不少于2个视频。</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59" w:hRule="atLeast"/>
          <w:jc w:val="center"/>
        </w:trPr>
        <w:tc>
          <w:tcPr>
            <w:tcW w:w="1467" w:type="dxa"/>
            <w:vMerge w:val="continue"/>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5-2 引进资源（引进线上课程适用）</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所选用的线上课程资源为国家精品在线开放课程资源或本校在线开放课程资源。</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否决性指标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30" w:hRule="atLeast"/>
          <w:jc w:val="center"/>
        </w:trPr>
        <w:tc>
          <w:tcPr>
            <w:tcW w:w="1467" w:type="dxa"/>
            <w:vMerge w:val="continue"/>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5-3 题库建设</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必须在在线学习中心自建有一定创新性或挑战性的配套测验题，每个教学模块须增加开放式/非标准答案测验题、案例题、讨论题等综合应用题，每学分不少于2个综合应用题。</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30" w:hRule="atLeast"/>
          <w:jc w:val="center"/>
        </w:trPr>
        <w:tc>
          <w:tcPr>
            <w:tcW w:w="1467" w:type="dxa"/>
            <w:vMerge w:val="restart"/>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6 教学活动与教师指导</w:t>
            </w: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6-1 团队服务</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按照教学计划和要求为学习者提供测验、作业、考试、答疑、讨论等教学活动，及时开展有效的指导与测评。线上辅导互动、答疑时间不得少于线上分配学时。</w:t>
            </w:r>
          </w:p>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有效支撑课堂互动的完整讨论话题。每周教学活动不少于2个讨论话题，每个教学模块不少于2个测验题，学期内不少于2次综合测试。</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6-2 学习者活动</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课堂教学过程响应度高，师生互动充分。</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6-3 授课安排</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安排教学任务，必须明确线上、线下教学进程安排的具体周次，课堂面授的课时比例不得低于总课时的二分之一。第一次授课须安排在实体教室进行，由主讲教师向学生介绍课程教学安排、学习要求、学习方法及考核要求等。</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否决性指标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7" w:hRule="atLeast"/>
          <w:jc w:val="center"/>
        </w:trPr>
        <w:tc>
          <w:tcPr>
            <w:tcW w:w="1467" w:type="dxa"/>
            <w:vMerge w:val="restart"/>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7 应用效果与影响</w:t>
            </w:r>
          </w:p>
        </w:tc>
        <w:tc>
          <w:tcPr>
            <w:tcW w:w="1551" w:type="dxa"/>
            <w:shd w:val="clear" w:color="000000" w:fill="FFFFFF"/>
            <w:vAlign w:val="center"/>
          </w:tcPr>
          <w:p>
            <w:pPr>
              <w:widowControl/>
              <w:adjustRightInd w:val="0"/>
              <w:snapToGrid w:val="0"/>
              <w:spacing w:line="440" w:lineRule="exact"/>
              <w:rPr>
                <w:rFonts w:ascii="仿宋" w:hAnsi="仿宋" w:eastAsia="仿宋" w:cs="宋体"/>
                <w:color w:val="000000"/>
                <w:sz w:val="22"/>
                <w:szCs w:val="22"/>
              </w:rPr>
            </w:pPr>
            <w:r>
              <w:rPr>
                <w:rFonts w:hint="eastAsia" w:ascii="仿宋" w:hAnsi="仿宋" w:eastAsia="仿宋" w:cs="宋体"/>
                <w:color w:val="000000"/>
                <w:sz w:val="22"/>
                <w:szCs w:val="22"/>
              </w:rPr>
              <w:t>7-1 质量评价</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近2学期的课程教学评教结论为良好及以上，且教学质量网评平均成绩处于所在院系</w:t>
            </w:r>
            <w:r>
              <w:rPr>
                <w:rFonts w:hint="eastAsia" w:ascii="仿宋" w:hAnsi="仿宋" w:eastAsia="仿宋" w:cs="宋体"/>
                <w:color w:val="000000"/>
                <w:sz w:val="22"/>
                <w:szCs w:val="22"/>
                <w:lang w:eastAsia="zh-CN"/>
              </w:rPr>
              <w:t>名列前茅</w:t>
            </w:r>
            <w:r>
              <w:rPr>
                <w:rFonts w:hint="eastAsia" w:ascii="仿宋" w:hAnsi="仿宋" w:eastAsia="仿宋" w:cs="宋体"/>
                <w:color w:val="000000"/>
                <w:sz w:val="22"/>
                <w:szCs w:val="22"/>
              </w:rPr>
              <w:t>。</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7"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7-2 课程应用情况</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将在线课程与课堂教学结合，推动教学方法改革，有效提高教学质量</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7" w:hRule="atLeast"/>
          <w:jc w:val="center"/>
        </w:trPr>
        <w:tc>
          <w:tcPr>
            <w:tcW w:w="1467" w:type="dxa"/>
            <w:vMerge w:val="continue"/>
            <w:shd w:val="clear" w:color="auto" w:fill="auto"/>
            <w:vAlign w:val="center"/>
          </w:tcPr>
          <w:p>
            <w:pPr>
              <w:widowControl/>
              <w:adjustRightInd w:val="0"/>
              <w:snapToGrid w:val="0"/>
              <w:spacing w:line="440" w:lineRule="exact"/>
              <w:jc w:val="left"/>
              <w:rPr>
                <w:rFonts w:ascii="仿宋" w:hAnsi="仿宋" w:eastAsia="仿宋" w:cs="宋体"/>
                <w:color w:val="000000"/>
                <w:sz w:val="22"/>
                <w:szCs w:val="22"/>
              </w:rPr>
            </w:pPr>
          </w:p>
        </w:tc>
        <w:tc>
          <w:tcPr>
            <w:tcW w:w="1551"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7-3 持续改进情况</w:t>
            </w:r>
          </w:p>
        </w:tc>
        <w:tc>
          <w:tcPr>
            <w:tcW w:w="5213" w:type="dxa"/>
            <w:shd w:val="clear" w:color="000000" w:fill="FFFFFF"/>
            <w:vAlign w:val="center"/>
          </w:tcPr>
          <w:p>
            <w:pPr>
              <w:widowControl/>
              <w:adjustRightInd w:val="0"/>
              <w:snapToGrid w:val="0"/>
              <w:spacing w:line="440" w:lineRule="exact"/>
              <w:jc w:val="left"/>
              <w:rPr>
                <w:rFonts w:ascii="仿宋" w:hAnsi="仿宋" w:eastAsia="仿宋" w:cs="宋体"/>
                <w:color w:val="000000"/>
                <w:sz w:val="22"/>
                <w:szCs w:val="22"/>
              </w:rPr>
            </w:pPr>
            <w:r>
              <w:rPr>
                <w:rFonts w:hint="eastAsia" w:ascii="仿宋" w:hAnsi="仿宋" w:eastAsia="仿宋" w:cs="宋体"/>
                <w:color w:val="000000"/>
                <w:sz w:val="22"/>
                <w:szCs w:val="22"/>
              </w:rPr>
              <w:t>课程根据教学效果反馈，对教学方式、课程内容、考试、答疑等进行持续改进。</w:t>
            </w:r>
          </w:p>
        </w:tc>
        <w:tc>
          <w:tcPr>
            <w:tcW w:w="950" w:type="dxa"/>
            <w:shd w:val="clear" w:color="000000" w:fill="FFFFFF"/>
            <w:vAlign w:val="center"/>
          </w:tcPr>
          <w:p>
            <w:pPr>
              <w:widowControl/>
              <w:adjustRightInd w:val="0"/>
              <w:snapToGrid w:val="0"/>
              <w:spacing w:line="440" w:lineRule="exact"/>
              <w:jc w:val="center"/>
              <w:rPr>
                <w:rFonts w:ascii="仿宋" w:hAnsi="仿宋" w:eastAsia="仿宋" w:cs="宋体"/>
                <w:color w:val="000000"/>
                <w:sz w:val="22"/>
                <w:szCs w:val="22"/>
              </w:rPr>
            </w:pPr>
            <w:r>
              <w:rPr>
                <w:rFonts w:hint="eastAsia" w:ascii="仿宋" w:hAnsi="仿宋" w:eastAsia="仿宋" w:cs="宋体"/>
                <w:color w:val="000000"/>
                <w:sz w:val="22"/>
                <w:szCs w:val="22"/>
              </w:rPr>
              <w:t>5分</w:t>
            </w:r>
          </w:p>
        </w:tc>
      </w:tr>
    </w:tbl>
    <w:p>
      <w:pP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br w:type="page"/>
      </w:r>
    </w:p>
    <w:p>
      <w:pPr>
        <w:adjustRightInd w:val="0"/>
        <w:snapToGrid w:val="0"/>
        <w:spacing w:line="520" w:lineRule="exac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验收时还需提供以下材料：</w:t>
      </w:r>
    </w:p>
    <w:p>
      <w:pPr>
        <w:adjustRightInd w:val="0"/>
        <w:snapToGrid w:val="0"/>
        <w:spacing w:line="520" w:lineRule="exact"/>
        <w:ind w:firstLine="463" w:firstLineChars="196"/>
        <w:jc w:val="lef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1.课程负责人的10分钟“说课”视频</w:t>
      </w:r>
    </w:p>
    <w:p>
      <w:pPr>
        <w:pStyle w:val="7"/>
        <w:adjustRightInd w:val="0"/>
        <w:snapToGrid w:val="0"/>
        <w:spacing w:line="520" w:lineRule="exact"/>
        <w:ind w:firstLine="472"/>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含课程概述、教学设计思路、教学环境、教学方法、创新特色、教学效果评价与比较等。技术要求：分辨率720P及以上，MP4格式，图像清晰稳定，声音清楚。视频中标注出镜人姓名、单位，课程负责人出镜时间不得少于</w:t>
      </w:r>
      <w:r>
        <w:rPr>
          <w:rFonts w:eastAsia="仿宋_GB2312"/>
          <w:color w:val="000000" w:themeColor="text1"/>
          <w:kern w:val="0"/>
          <w:sz w:val="24"/>
          <w14:textFill>
            <w14:solidFill>
              <w14:schemeClr w14:val="tx1"/>
            </w14:solidFill>
          </w14:textFill>
        </w:rPr>
        <w:t>3</w:t>
      </w:r>
      <w:r>
        <w:rPr>
          <w:rFonts w:hint="eastAsia" w:ascii="仿宋_GB2312" w:hAnsi="仿宋_GB2312" w:eastAsia="仿宋_GB2312" w:cs="仿宋_GB2312"/>
          <w:color w:val="000000" w:themeColor="text1"/>
          <w:kern w:val="0"/>
          <w:sz w:val="24"/>
          <w14:textFill>
            <w14:solidFill>
              <w14:schemeClr w14:val="tx1"/>
            </w14:solidFill>
          </w14:textFill>
        </w:rPr>
        <w:t>分钟。</w:t>
      </w:r>
    </w:p>
    <w:p>
      <w:pPr>
        <w:adjustRightInd w:val="0"/>
        <w:snapToGrid w:val="0"/>
        <w:spacing w:line="520" w:lineRule="exact"/>
        <w:ind w:firstLine="463" w:firstLineChars="196"/>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2.教学设计样例说明</w:t>
      </w:r>
    </w:p>
    <w:p>
      <w:pPr>
        <w:pStyle w:val="7"/>
        <w:adjustRightInd w:val="0"/>
        <w:snapToGrid w:val="0"/>
        <w:spacing w:line="520" w:lineRule="exact"/>
        <w:ind w:firstLine="472"/>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提供一节代表性课程的完整教学设计和教学实施流程说明，尽可能细致地反映出教师的思考和教学设计，在文档中应提供不少于</w:t>
      </w:r>
      <w:r>
        <w:rPr>
          <w:rFonts w:hint="eastAsia" w:eastAsia="仿宋_GB2312"/>
          <w:color w:val="000000" w:themeColor="text1"/>
          <w:kern w:val="0"/>
          <w:sz w:val="24"/>
          <w14:textFill>
            <w14:solidFill>
              <w14:schemeClr w14:val="tx1"/>
            </w14:solidFill>
          </w14:textFill>
        </w:rPr>
        <w:t>5</w:t>
      </w:r>
      <w:r>
        <w:rPr>
          <w:rFonts w:hint="eastAsia" w:ascii="仿宋_GB2312" w:hAnsi="仿宋_GB2312" w:eastAsia="仿宋_GB2312" w:cs="仿宋_GB2312"/>
          <w:color w:val="000000" w:themeColor="text1"/>
          <w:kern w:val="0"/>
          <w:sz w:val="24"/>
          <w14:textFill>
            <w14:solidFill>
              <w14:schemeClr w14:val="tx1"/>
            </w14:solidFill>
          </w14:textFill>
        </w:rPr>
        <w:t>张教学活动的图片。要求教学设计样例应具有较强的可读性，表述清晰流畅。</w:t>
      </w:r>
    </w:p>
    <w:p>
      <w:pPr>
        <w:pStyle w:val="7"/>
        <w:spacing w:line="520" w:lineRule="exact"/>
        <w:ind w:left="474" w:firstLine="0" w:firstLineChars="0"/>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3.最近</w:t>
      </w:r>
      <w:r>
        <w:rPr>
          <w:rFonts w:hint="eastAsia" w:ascii="仿宋_GB2312" w:hAnsi="仿宋_GB2312" w:eastAsia="仿宋_GB2312" w:cs="仿宋_GB2312"/>
          <w:b/>
          <w:bCs/>
          <w:color w:val="000000" w:themeColor="text1"/>
          <w:kern w:val="0"/>
          <w:sz w:val="24"/>
          <w:lang w:eastAsia="zh-CN"/>
          <w14:textFill>
            <w14:solidFill>
              <w14:schemeClr w14:val="tx1"/>
            </w14:solidFill>
          </w14:textFill>
        </w:rPr>
        <w:t>一</w:t>
      </w:r>
      <w:r>
        <w:rPr>
          <w:rFonts w:hint="eastAsia" w:ascii="仿宋_GB2312" w:hAnsi="仿宋_GB2312" w:eastAsia="仿宋_GB2312" w:cs="仿宋_GB2312"/>
          <w:b/>
          <w:bCs/>
          <w:color w:val="000000" w:themeColor="text1"/>
          <w:kern w:val="0"/>
          <w:sz w:val="24"/>
          <w14:textFill>
            <w14:solidFill>
              <w14:schemeClr w14:val="tx1"/>
            </w14:solidFill>
          </w14:textFill>
        </w:rPr>
        <w:t>学期的学生成绩分布统计</w:t>
      </w:r>
    </w:p>
    <w:p>
      <w:pPr>
        <w:pStyle w:val="7"/>
        <w:spacing w:line="520" w:lineRule="exact"/>
        <w:ind w:left="474" w:firstLine="0" w:firstLineChars="0"/>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4.最近</w:t>
      </w:r>
      <w:r>
        <w:rPr>
          <w:rFonts w:hint="eastAsia" w:ascii="仿宋_GB2312" w:hAnsi="仿宋_GB2312" w:eastAsia="仿宋_GB2312" w:cs="仿宋_GB2312"/>
          <w:b/>
          <w:bCs/>
          <w:color w:val="000000" w:themeColor="text1"/>
          <w:kern w:val="0"/>
          <w:sz w:val="24"/>
          <w:lang w:eastAsia="zh-CN"/>
          <w14:textFill>
            <w14:solidFill>
              <w14:schemeClr w14:val="tx1"/>
            </w14:solidFill>
          </w14:textFill>
        </w:rPr>
        <w:t>一</w:t>
      </w:r>
      <w:r>
        <w:rPr>
          <w:rFonts w:hint="eastAsia" w:ascii="仿宋_GB2312" w:hAnsi="仿宋_GB2312" w:eastAsia="仿宋_GB2312" w:cs="仿宋_GB2312"/>
          <w:b/>
          <w:bCs/>
          <w:color w:val="000000" w:themeColor="text1"/>
          <w:kern w:val="0"/>
          <w:sz w:val="24"/>
          <w14:textFill>
            <w14:solidFill>
              <w14:schemeClr w14:val="tx1"/>
            </w14:solidFill>
          </w14:textFill>
        </w:rPr>
        <w:t>学期的学生在线学习数据</w:t>
      </w:r>
    </w:p>
    <w:p>
      <w:pPr>
        <w:pStyle w:val="7"/>
        <w:spacing w:line="520" w:lineRule="exact"/>
        <w:ind w:left="474" w:firstLine="0" w:firstLineChars="0"/>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5.最近一学期的课程教案</w:t>
      </w:r>
    </w:p>
    <w:p>
      <w:pPr>
        <w:pStyle w:val="7"/>
        <w:spacing w:line="520" w:lineRule="exact"/>
        <w:ind w:left="474" w:firstLine="0" w:firstLineChars="0"/>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6.最近一学期学生评教结果统计</w:t>
      </w:r>
      <w:r>
        <w:rPr>
          <w:rFonts w:hint="eastAsia" w:ascii="仿宋_GB2312" w:hAnsi="仿宋_GB2312" w:eastAsia="仿宋_GB2312" w:cs="仿宋_GB2312"/>
          <w:color w:val="000000" w:themeColor="text1"/>
          <w:kern w:val="0"/>
          <w:sz w:val="24"/>
          <w14:textFill>
            <w14:solidFill>
              <w14:schemeClr w14:val="tx1"/>
            </w14:solidFill>
          </w14:textFill>
        </w:rPr>
        <w:t>(由质量评估中心提供)</w:t>
      </w:r>
    </w:p>
    <w:p>
      <w:pPr>
        <w:pStyle w:val="7"/>
        <w:spacing w:line="520" w:lineRule="exact"/>
        <w:ind w:left="474" w:firstLine="0" w:firstLineChars="0"/>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7.最近一次学校对课堂教学评价</w:t>
      </w:r>
      <w:r>
        <w:rPr>
          <w:rFonts w:hint="eastAsia" w:ascii="仿宋_GB2312" w:hAnsi="仿宋_GB2312" w:eastAsia="仿宋_GB2312" w:cs="仿宋_GB2312"/>
          <w:color w:val="000000" w:themeColor="text1"/>
          <w:kern w:val="0"/>
          <w:sz w:val="24"/>
          <w14:textFill>
            <w14:solidFill>
              <w14:schemeClr w14:val="tx1"/>
            </w14:solidFill>
          </w14:textFill>
        </w:rPr>
        <w:t>(由质量评估中心提供)</w:t>
      </w: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hint="eastAsia" w:ascii="仿宋_GB2312" w:hAnsi="仿宋" w:eastAsia="仿宋_GB2312"/>
          <w:sz w:val="24"/>
        </w:rPr>
      </w:pPr>
    </w:p>
    <w:p>
      <w:pPr>
        <w:spacing w:line="340" w:lineRule="exact"/>
        <w:jc w:val="left"/>
        <w:rPr>
          <w:rFonts w:ascii="小标宋" w:hAnsi="黑体" w:eastAsia="小标宋" w:cs="宋体"/>
          <w:kern w:val="0"/>
          <w:szCs w:val="36"/>
        </w:rPr>
      </w:pPr>
      <w:r>
        <w:rPr>
          <w:rFonts w:hint="eastAsia" w:ascii="仿宋_GB2312" w:hAnsi="仿宋" w:eastAsia="仿宋_GB2312"/>
          <w:sz w:val="24"/>
        </w:rPr>
        <w:t>附录</w:t>
      </w:r>
    </w:p>
    <w:p>
      <w:pPr>
        <w:spacing w:line="420" w:lineRule="exact"/>
        <w:jc w:val="center"/>
        <w:rPr>
          <w:rFonts w:ascii="小标宋" w:hAnsi="黑体" w:eastAsia="小标宋" w:cs="宋体"/>
          <w:kern w:val="0"/>
          <w:sz w:val="36"/>
          <w:szCs w:val="36"/>
        </w:rPr>
      </w:pPr>
      <w:r>
        <w:rPr>
          <w:rFonts w:hint="eastAsia" w:ascii="小标宋" w:hAnsi="黑体" w:eastAsia="小标宋" w:cs="宋体"/>
          <w:kern w:val="0"/>
          <w:szCs w:val="36"/>
        </w:rPr>
        <w:t>线上线下混合式</w:t>
      </w:r>
      <w:r>
        <w:rPr>
          <w:rFonts w:hint="eastAsia" w:ascii="小标宋" w:hAnsi="黑体" w:eastAsia="小标宋" w:cs="宋体"/>
          <w:kern w:val="0"/>
          <w:szCs w:val="36"/>
          <w:lang w:eastAsia="zh-CN"/>
        </w:rPr>
        <w:t>一流课程</w:t>
      </w:r>
      <w:r>
        <w:rPr>
          <w:rFonts w:hint="eastAsia" w:ascii="小标宋" w:hAnsi="黑体" w:eastAsia="小标宋" w:cs="宋体"/>
          <w:kern w:val="0"/>
          <w:szCs w:val="36"/>
        </w:rPr>
        <w:t>课程数据信息表</w:t>
      </w:r>
    </w:p>
    <w:p>
      <w:pPr>
        <w:pStyle w:val="2"/>
        <w:spacing w:before="0" w:beforeAutospacing="0" w:after="0" w:afterAutospacing="0" w:line="320" w:lineRule="exact"/>
        <w:rPr>
          <w:rFonts w:ascii="Times New Roman" w:hAnsi="Times New Roman" w:eastAsia="仿宋_GB2312" w:cs="Times New Roman"/>
          <w:b w:val="0"/>
          <w:bCs w:val="0"/>
          <w:color w:val="000000"/>
          <w:kern w:val="0"/>
          <w:sz w:val="22"/>
          <w:szCs w:val="22"/>
        </w:rPr>
      </w:pPr>
      <w:r>
        <w:rPr>
          <w:rFonts w:hint="eastAsia" w:ascii="Times New Roman" w:hAnsi="Times New Roman" w:eastAsia="仿宋_GB2312" w:cs="Times New Roman"/>
          <w:b w:val="0"/>
          <w:bCs w:val="0"/>
          <w:color w:val="000000"/>
          <w:kern w:val="0"/>
          <w:sz w:val="22"/>
          <w:szCs w:val="22"/>
        </w:rPr>
        <w:t>教学单位（盖章）：</w:t>
      </w:r>
    </w:p>
    <w:tbl>
      <w:tblPr>
        <w:tblStyle w:val="6"/>
        <w:tblW w:w="959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284"/>
        <w:gridCol w:w="603"/>
        <w:gridCol w:w="1984"/>
        <w:gridCol w:w="106"/>
        <w:gridCol w:w="1418"/>
        <w:gridCol w:w="708"/>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9594" w:type="dxa"/>
            <w:gridSpan w:val="8"/>
            <w:vAlign w:val="center"/>
          </w:tcPr>
          <w:p>
            <w:pPr>
              <w:widowControl/>
              <w:spacing w:line="360" w:lineRule="exact"/>
              <w:jc w:val="center"/>
              <w:rPr>
                <w:rFonts w:eastAsia="黑体"/>
                <w:kern w:val="0"/>
                <w:sz w:val="28"/>
                <w:szCs w:val="28"/>
              </w:rPr>
            </w:pPr>
            <w:r>
              <w:rPr>
                <w:rFonts w:eastAsia="黑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gridSpan w:val="3"/>
            <w:vAlign w:val="center"/>
          </w:tcPr>
          <w:p>
            <w:pPr>
              <w:widowControl/>
              <w:spacing w:line="360" w:lineRule="exact"/>
              <w:jc w:val="left"/>
              <w:rPr>
                <w:rFonts w:eastAsia="仿宋_GB2312"/>
                <w:kern w:val="0"/>
                <w:sz w:val="22"/>
              </w:rPr>
            </w:pPr>
            <w:r>
              <w:rPr>
                <w:rFonts w:eastAsia="仿宋_GB2312"/>
                <w:kern w:val="0"/>
                <w:sz w:val="22"/>
              </w:rPr>
              <w:t>课程名称</w:t>
            </w:r>
          </w:p>
        </w:tc>
        <w:tc>
          <w:tcPr>
            <w:tcW w:w="7561" w:type="dxa"/>
            <w:gridSpan w:val="5"/>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gridSpan w:val="3"/>
            <w:vAlign w:val="center"/>
          </w:tcPr>
          <w:p>
            <w:pPr>
              <w:widowControl/>
              <w:spacing w:line="360" w:lineRule="exact"/>
              <w:jc w:val="left"/>
              <w:rPr>
                <w:rFonts w:eastAsia="仿宋_GB2312"/>
                <w:kern w:val="0"/>
                <w:sz w:val="22"/>
              </w:rPr>
            </w:pPr>
            <w:r>
              <w:rPr>
                <w:rFonts w:eastAsia="仿宋_GB2312"/>
                <w:kern w:val="0"/>
                <w:sz w:val="22"/>
              </w:rPr>
              <w:t>学校名称</w:t>
            </w:r>
          </w:p>
        </w:tc>
        <w:tc>
          <w:tcPr>
            <w:tcW w:w="7561" w:type="dxa"/>
            <w:gridSpan w:val="5"/>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gridSpan w:val="3"/>
            <w:vAlign w:val="center"/>
          </w:tcPr>
          <w:p>
            <w:pPr>
              <w:widowControl/>
              <w:spacing w:line="360" w:lineRule="exact"/>
              <w:jc w:val="left"/>
              <w:rPr>
                <w:rFonts w:eastAsia="仿宋_GB2312"/>
                <w:kern w:val="0"/>
                <w:sz w:val="22"/>
              </w:rPr>
            </w:pPr>
            <w:r>
              <w:rPr>
                <w:rFonts w:eastAsia="仿宋_GB2312"/>
                <w:kern w:val="0"/>
                <w:sz w:val="22"/>
              </w:rPr>
              <w:t>课程负责人</w:t>
            </w:r>
          </w:p>
        </w:tc>
        <w:tc>
          <w:tcPr>
            <w:tcW w:w="7561" w:type="dxa"/>
            <w:gridSpan w:val="5"/>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gridSpan w:val="3"/>
            <w:vAlign w:val="center"/>
          </w:tcPr>
          <w:p>
            <w:pPr>
              <w:widowControl/>
              <w:spacing w:line="360" w:lineRule="exact"/>
              <w:jc w:val="left"/>
              <w:rPr>
                <w:rFonts w:eastAsia="仿宋_GB2312"/>
                <w:kern w:val="0"/>
                <w:sz w:val="22"/>
              </w:rPr>
            </w:pPr>
            <w:r>
              <w:rPr>
                <w:rFonts w:eastAsia="仿宋_GB2312"/>
                <w:kern w:val="0"/>
                <w:sz w:val="22"/>
              </w:rPr>
              <w:t>单期课程开设周数</w:t>
            </w:r>
          </w:p>
        </w:tc>
        <w:tc>
          <w:tcPr>
            <w:tcW w:w="7561" w:type="dxa"/>
            <w:gridSpan w:val="5"/>
            <w:vAlign w:val="center"/>
          </w:tcPr>
          <w:p>
            <w:pPr>
              <w:widowControl/>
              <w:spacing w:line="360" w:lineRule="exact"/>
              <w:jc w:val="left"/>
              <w:rPr>
                <w:rFonts w:eastAsia="仿宋_GB2312"/>
                <w:kern w:val="0"/>
                <w:sz w:val="22"/>
              </w:rPr>
            </w:pPr>
            <w:r>
              <w:rPr>
                <w:rFonts w:hint="eastAsia" w:eastAsia="仿宋_GB2312"/>
                <w:kern w:val="0"/>
                <w:sz w:val="20"/>
              </w:rPr>
              <w:t>（指课程一个完整教学周期的运行周数）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033" w:type="dxa"/>
            <w:gridSpan w:val="3"/>
            <w:vAlign w:val="center"/>
          </w:tcPr>
          <w:p>
            <w:pPr>
              <w:widowControl/>
              <w:spacing w:line="360" w:lineRule="exact"/>
              <w:jc w:val="left"/>
              <w:rPr>
                <w:rFonts w:eastAsia="仿宋_GB2312"/>
                <w:kern w:val="0"/>
                <w:sz w:val="22"/>
              </w:rPr>
            </w:pPr>
            <w:r>
              <w:rPr>
                <w:rFonts w:eastAsia="仿宋_GB2312"/>
                <w:kern w:val="0"/>
                <w:sz w:val="22"/>
              </w:rPr>
              <w:t>课程运行平台名称</w:t>
            </w:r>
          </w:p>
        </w:tc>
        <w:tc>
          <w:tcPr>
            <w:tcW w:w="7561" w:type="dxa"/>
            <w:gridSpan w:val="5"/>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9594" w:type="dxa"/>
            <w:gridSpan w:val="8"/>
            <w:vAlign w:val="center"/>
          </w:tcPr>
          <w:p>
            <w:pPr>
              <w:widowControl/>
              <w:spacing w:line="360" w:lineRule="exact"/>
              <w:jc w:val="center"/>
              <w:rPr>
                <w:rFonts w:eastAsia="黑体"/>
                <w:bCs/>
                <w:kern w:val="0"/>
                <w:sz w:val="28"/>
                <w:szCs w:val="28"/>
              </w:rPr>
            </w:pPr>
            <w:r>
              <w:rPr>
                <w:rFonts w:eastAsia="黑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46" w:type="dxa"/>
            <w:vAlign w:val="center"/>
          </w:tcPr>
          <w:p>
            <w:pPr>
              <w:widowControl/>
              <w:spacing w:line="360" w:lineRule="exact"/>
              <w:jc w:val="center"/>
              <w:rPr>
                <w:rFonts w:eastAsia="仿宋_GB2312"/>
                <w:kern w:val="0"/>
                <w:sz w:val="22"/>
              </w:rPr>
            </w:pPr>
            <w:r>
              <w:rPr>
                <w:rFonts w:eastAsia="仿宋_GB2312"/>
                <w:kern w:val="0"/>
                <w:sz w:val="22"/>
              </w:rPr>
              <w:t>开设学期</w:t>
            </w:r>
          </w:p>
        </w:tc>
        <w:tc>
          <w:tcPr>
            <w:tcW w:w="2871" w:type="dxa"/>
            <w:gridSpan w:val="3"/>
            <w:vAlign w:val="center"/>
          </w:tcPr>
          <w:p>
            <w:pPr>
              <w:widowControl/>
              <w:spacing w:line="360" w:lineRule="exact"/>
              <w:jc w:val="center"/>
              <w:rPr>
                <w:rFonts w:eastAsia="仿宋_GB2312"/>
                <w:kern w:val="0"/>
                <w:sz w:val="22"/>
              </w:rPr>
            </w:pPr>
            <w:r>
              <w:rPr>
                <w:rFonts w:eastAsia="仿宋_GB2312"/>
                <w:kern w:val="0"/>
                <w:sz w:val="22"/>
              </w:rPr>
              <w:t>起止时间</w:t>
            </w:r>
          </w:p>
        </w:tc>
        <w:tc>
          <w:tcPr>
            <w:tcW w:w="1524" w:type="dxa"/>
            <w:gridSpan w:val="2"/>
            <w:vAlign w:val="center"/>
          </w:tcPr>
          <w:p>
            <w:pPr>
              <w:widowControl/>
              <w:spacing w:line="360" w:lineRule="exact"/>
              <w:jc w:val="center"/>
              <w:rPr>
                <w:rFonts w:eastAsia="仿宋_GB2312"/>
                <w:kern w:val="0"/>
                <w:sz w:val="22"/>
              </w:rPr>
            </w:pPr>
            <w:r>
              <w:rPr>
                <w:rFonts w:eastAsia="仿宋_GB2312"/>
                <w:kern w:val="0"/>
                <w:sz w:val="22"/>
              </w:rPr>
              <w:t>选课人数</w:t>
            </w:r>
          </w:p>
        </w:tc>
        <w:tc>
          <w:tcPr>
            <w:tcW w:w="4053" w:type="dxa"/>
            <w:gridSpan w:val="2"/>
            <w:vAlign w:val="center"/>
          </w:tcPr>
          <w:p>
            <w:pPr>
              <w:widowControl/>
              <w:spacing w:line="360" w:lineRule="exact"/>
              <w:jc w:val="center"/>
              <w:rPr>
                <w:rFonts w:eastAsia="仿宋_GB2312"/>
                <w:kern w:val="0"/>
                <w:sz w:val="22"/>
              </w:rPr>
            </w:pPr>
            <w:r>
              <w:rPr>
                <w:rFonts w:eastAsia="仿宋_GB2312"/>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146" w:type="dxa"/>
            <w:vAlign w:val="center"/>
          </w:tcPr>
          <w:p>
            <w:pPr>
              <w:widowControl/>
              <w:spacing w:line="360" w:lineRule="exact"/>
              <w:jc w:val="center"/>
              <w:rPr>
                <w:rFonts w:eastAsia="仿宋_GB2312"/>
                <w:kern w:val="0"/>
                <w:sz w:val="22"/>
              </w:rPr>
            </w:pPr>
            <w:r>
              <w:rPr>
                <w:rFonts w:eastAsia="仿宋_GB2312"/>
                <w:kern w:val="0"/>
                <w:sz w:val="22"/>
              </w:rPr>
              <w:t>1</w:t>
            </w:r>
          </w:p>
        </w:tc>
        <w:tc>
          <w:tcPr>
            <w:tcW w:w="2871" w:type="dxa"/>
            <w:gridSpan w:val="3"/>
            <w:vAlign w:val="center"/>
          </w:tcPr>
          <w:p>
            <w:pPr>
              <w:widowControl/>
              <w:spacing w:line="360" w:lineRule="exact"/>
              <w:jc w:val="left"/>
              <w:rPr>
                <w:rFonts w:eastAsia="仿宋_GB2312"/>
                <w:kern w:val="0"/>
                <w:sz w:val="22"/>
              </w:rPr>
            </w:pPr>
            <w:r>
              <w:rPr>
                <w:rFonts w:hint="eastAsia" w:eastAsia="仿宋_GB2312"/>
                <w:kern w:val="0"/>
                <w:sz w:val="20"/>
              </w:rPr>
              <w:t>格式如：2016-9-1（年-月-日）</w:t>
            </w:r>
          </w:p>
        </w:tc>
        <w:tc>
          <w:tcPr>
            <w:tcW w:w="1524" w:type="dxa"/>
            <w:gridSpan w:val="2"/>
            <w:vAlign w:val="center"/>
          </w:tcPr>
          <w:p>
            <w:pPr>
              <w:widowControl/>
              <w:spacing w:line="360" w:lineRule="exact"/>
              <w:jc w:val="left"/>
              <w:rPr>
                <w:rFonts w:eastAsia="仿宋_GB2312"/>
                <w:kern w:val="0"/>
                <w:sz w:val="22"/>
              </w:rPr>
            </w:pPr>
          </w:p>
        </w:tc>
        <w:tc>
          <w:tcPr>
            <w:tcW w:w="4053" w:type="dxa"/>
            <w:gridSpan w:val="2"/>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1146" w:type="dxa"/>
            <w:vAlign w:val="center"/>
          </w:tcPr>
          <w:p>
            <w:pPr>
              <w:widowControl/>
              <w:spacing w:line="360" w:lineRule="exact"/>
              <w:jc w:val="center"/>
              <w:rPr>
                <w:rFonts w:eastAsia="仿宋_GB2312"/>
                <w:kern w:val="0"/>
                <w:sz w:val="22"/>
              </w:rPr>
            </w:pPr>
            <w:r>
              <w:rPr>
                <w:rFonts w:eastAsia="仿宋_GB2312"/>
                <w:kern w:val="0"/>
                <w:sz w:val="22"/>
              </w:rPr>
              <w:t>2</w:t>
            </w:r>
          </w:p>
        </w:tc>
        <w:tc>
          <w:tcPr>
            <w:tcW w:w="2871" w:type="dxa"/>
            <w:gridSpan w:val="3"/>
            <w:vAlign w:val="center"/>
          </w:tcPr>
          <w:p>
            <w:pPr>
              <w:widowControl/>
              <w:spacing w:line="360" w:lineRule="exact"/>
              <w:jc w:val="left"/>
              <w:rPr>
                <w:rFonts w:eastAsia="仿宋_GB2312"/>
                <w:kern w:val="0"/>
                <w:sz w:val="22"/>
              </w:rPr>
            </w:pPr>
          </w:p>
        </w:tc>
        <w:tc>
          <w:tcPr>
            <w:tcW w:w="1524" w:type="dxa"/>
            <w:gridSpan w:val="2"/>
            <w:vAlign w:val="center"/>
          </w:tcPr>
          <w:p>
            <w:pPr>
              <w:widowControl/>
              <w:spacing w:line="360" w:lineRule="exact"/>
              <w:jc w:val="left"/>
              <w:rPr>
                <w:rFonts w:eastAsia="仿宋_GB2312"/>
                <w:kern w:val="0"/>
                <w:sz w:val="22"/>
              </w:rPr>
            </w:pPr>
          </w:p>
        </w:tc>
        <w:tc>
          <w:tcPr>
            <w:tcW w:w="4053" w:type="dxa"/>
            <w:gridSpan w:val="2"/>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146" w:type="dxa"/>
            <w:vAlign w:val="center"/>
          </w:tcPr>
          <w:p>
            <w:pPr>
              <w:widowControl/>
              <w:spacing w:line="360" w:lineRule="exact"/>
              <w:jc w:val="center"/>
              <w:rPr>
                <w:rFonts w:eastAsia="仿宋_GB2312"/>
                <w:kern w:val="0"/>
                <w:sz w:val="22"/>
              </w:rPr>
            </w:pPr>
            <w:r>
              <w:rPr>
                <w:rFonts w:eastAsia="仿宋_GB2312"/>
                <w:kern w:val="0"/>
                <w:sz w:val="22"/>
              </w:rPr>
              <w:t>…</w:t>
            </w:r>
          </w:p>
        </w:tc>
        <w:tc>
          <w:tcPr>
            <w:tcW w:w="2871" w:type="dxa"/>
            <w:gridSpan w:val="3"/>
            <w:vAlign w:val="center"/>
          </w:tcPr>
          <w:p>
            <w:pPr>
              <w:widowControl/>
              <w:spacing w:line="360" w:lineRule="exact"/>
              <w:jc w:val="left"/>
              <w:rPr>
                <w:rFonts w:eastAsia="仿宋_GB2312"/>
                <w:kern w:val="0"/>
                <w:sz w:val="22"/>
              </w:rPr>
            </w:pPr>
          </w:p>
        </w:tc>
        <w:tc>
          <w:tcPr>
            <w:tcW w:w="1524" w:type="dxa"/>
            <w:gridSpan w:val="2"/>
            <w:vAlign w:val="center"/>
          </w:tcPr>
          <w:p>
            <w:pPr>
              <w:widowControl/>
              <w:spacing w:line="360" w:lineRule="exact"/>
              <w:jc w:val="left"/>
              <w:rPr>
                <w:rFonts w:eastAsia="仿宋_GB2312"/>
                <w:kern w:val="0"/>
                <w:sz w:val="22"/>
              </w:rPr>
            </w:pPr>
          </w:p>
        </w:tc>
        <w:tc>
          <w:tcPr>
            <w:tcW w:w="4053" w:type="dxa"/>
            <w:gridSpan w:val="2"/>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9594" w:type="dxa"/>
            <w:gridSpan w:val="8"/>
            <w:vAlign w:val="center"/>
          </w:tcPr>
          <w:p>
            <w:pPr>
              <w:widowControl/>
              <w:spacing w:line="360" w:lineRule="exact"/>
              <w:jc w:val="center"/>
              <w:rPr>
                <w:rFonts w:eastAsia="黑体"/>
                <w:bCs/>
                <w:kern w:val="0"/>
                <w:sz w:val="28"/>
                <w:szCs w:val="28"/>
              </w:rPr>
            </w:pPr>
            <w:r>
              <w:rPr>
                <w:rFonts w:eastAsia="黑体"/>
                <w:bCs/>
                <w:kern w:val="0"/>
                <w:sz w:val="28"/>
                <w:szCs w:val="28"/>
              </w:rPr>
              <w:t>课程资源与学习数据</w:t>
            </w:r>
          </w:p>
          <w:p>
            <w:pPr>
              <w:widowControl/>
              <w:spacing w:line="260" w:lineRule="exact"/>
              <w:jc w:val="center"/>
              <w:rPr>
                <w:rFonts w:eastAsia="仿宋_GB2312"/>
                <w:kern w:val="0"/>
                <w:sz w:val="28"/>
                <w:szCs w:val="28"/>
              </w:rPr>
            </w:pPr>
            <w:r>
              <w:rPr>
                <w:rFonts w:hint="eastAsia" w:eastAsia="仿宋_GB2312"/>
                <w:kern w:val="0"/>
                <w:sz w:val="20"/>
              </w:rPr>
              <w:t>（</w:t>
            </w:r>
            <w:r>
              <w:rPr>
                <w:rFonts w:eastAsia="仿宋_GB2312"/>
                <w:kern w:val="0"/>
                <w:sz w:val="20"/>
              </w:rPr>
              <w:t>任选“课程开设情况”中的</w:t>
            </w:r>
            <w:r>
              <w:rPr>
                <w:rFonts w:hint="eastAsia" w:eastAsia="仿宋_GB2312"/>
                <w:kern w:val="0"/>
                <w:sz w:val="20"/>
                <w:lang w:eastAsia="zh-CN"/>
              </w:rPr>
              <w:t>一</w:t>
            </w:r>
            <w:r>
              <w:rPr>
                <w:rFonts w:eastAsia="仿宋_GB2312"/>
                <w:kern w:val="0"/>
                <w:sz w:val="20"/>
              </w:rPr>
              <w:t>期填写所有数据</w:t>
            </w:r>
            <w:r>
              <w:rPr>
                <w:rFonts w:hint="eastAsia" w:eastAsia="仿宋_GB2312"/>
                <w:kern w:val="0"/>
                <w:sz w:val="20"/>
                <w:lang w:eastAsia="zh-CN"/>
              </w:rPr>
              <w:t>，若有两学期课提供两学期的数据</w:t>
            </w:r>
            <w:r>
              <w:rPr>
                <w:rFonts w:hint="eastAsia" w:eastAsia="仿宋_GB2312"/>
                <w:kern w:val="0"/>
                <w:sz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4123" w:type="dxa"/>
            <w:gridSpan w:val="5"/>
            <w:vAlign w:val="center"/>
          </w:tcPr>
          <w:p>
            <w:pPr>
              <w:widowControl/>
              <w:spacing w:line="360" w:lineRule="exact"/>
              <w:jc w:val="center"/>
              <w:rPr>
                <w:rFonts w:eastAsia="仿宋_GB2312"/>
                <w:kern w:val="0"/>
                <w:sz w:val="22"/>
              </w:rPr>
            </w:pPr>
            <w:r>
              <w:rPr>
                <w:rFonts w:eastAsia="仿宋_GB2312"/>
                <w:kern w:val="0"/>
                <w:sz w:val="22"/>
              </w:rPr>
              <w:t>数据项</w:t>
            </w:r>
          </w:p>
        </w:tc>
        <w:tc>
          <w:tcPr>
            <w:tcW w:w="2126" w:type="dxa"/>
            <w:gridSpan w:val="2"/>
            <w:vAlign w:val="center"/>
          </w:tcPr>
          <w:p>
            <w:pPr>
              <w:widowControl/>
              <w:spacing w:line="360" w:lineRule="exact"/>
              <w:jc w:val="center"/>
              <w:rPr>
                <w:rFonts w:eastAsia="仿宋_GB2312"/>
                <w:kern w:val="0"/>
                <w:sz w:val="22"/>
              </w:rPr>
            </w:pPr>
            <w:r>
              <w:rPr>
                <w:rFonts w:eastAsia="仿宋_GB2312"/>
                <w:bCs/>
                <w:kern w:val="0"/>
                <w:sz w:val="22"/>
              </w:rPr>
              <w:t>第（</w:t>
            </w:r>
            <w:r>
              <w:rPr>
                <w:rFonts w:hint="eastAsia" w:eastAsia="仿宋_GB2312"/>
                <w:bCs/>
                <w:kern w:val="0"/>
                <w:sz w:val="22"/>
              </w:rPr>
              <w:t>1</w:t>
            </w:r>
            <w:r>
              <w:rPr>
                <w:rFonts w:eastAsia="仿宋_GB2312"/>
                <w:bCs/>
                <w:kern w:val="0"/>
                <w:sz w:val="22"/>
              </w:rPr>
              <w:t>）学期</w:t>
            </w:r>
          </w:p>
        </w:tc>
        <w:tc>
          <w:tcPr>
            <w:tcW w:w="3345" w:type="dxa"/>
            <w:vAlign w:val="center"/>
          </w:tcPr>
          <w:p>
            <w:pPr>
              <w:widowControl/>
              <w:spacing w:line="360" w:lineRule="exact"/>
              <w:jc w:val="center"/>
              <w:rPr>
                <w:rFonts w:eastAsia="仿宋_GB2312"/>
                <w:kern w:val="0"/>
                <w:sz w:val="22"/>
              </w:rPr>
            </w:pPr>
            <w:r>
              <w:rPr>
                <w:rFonts w:eastAsia="仿宋_GB2312"/>
                <w:bCs/>
                <w:kern w:val="0"/>
                <w:sz w:val="22"/>
              </w:rPr>
              <w:t>第（</w:t>
            </w:r>
            <w:r>
              <w:rPr>
                <w:rFonts w:hint="eastAsia" w:eastAsia="仿宋_GB2312"/>
                <w:bCs/>
                <w:kern w:val="0"/>
                <w:sz w:val="22"/>
              </w:rPr>
              <w:t>2</w:t>
            </w:r>
            <w:r>
              <w:rPr>
                <w:rFonts w:eastAsia="仿宋_GB2312"/>
                <w:bCs/>
                <w:kern w:val="0"/>
                <w:sz w:val="22"/>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restart"/>
            <w:vAlign w:val="center"/>
          </w:tcPr>
          <w:p>
            <w:pPr>
              <w:widowControl/>
              <w:spacing w:line="360" w:lineRule="exact"/>
              <w:jc w:val="left"/>
              <w:rPr>
                <w:rFonts w:eastAsia="仿宋_GB2312"/>
                <w:kern w:val="0"/>
                <w:sz w:val="22"/>
              </w:rPr>
            </w:pPr>
            <w:r>
              <w:rPr>
                <w:rFonts w:eastAsia="仿宋_GB2312"/>
                <w:kern w:val="0"/>
                <w:sz w:val="22"/>
              </w:rPr>
              <w:t>授课视频</w:t>
            </w: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总数量（个）</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总时长（分钟）</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Align w:val="center"/>
          </w:tcPr>
          <w:p>
            <w:pPr>
              <w:widowControl/>
              <w:spacing w:line="360" w:lineRule="exact"/>
              <w:jc w:val="left"/>
              <w:rPr>
                <w:rFonts w:eastAsia="仿宋_GB2312"/>
                <w:kern w:val="0"/>
                <w:sz w:val="22"/>
              </w:rPr>
            </w:pPr>
            <w:r>
              <w:rPr>
                <w:rFonts w:eastAsia="仿宋_GB2312"/>
                <w:kern w:val="0"/>
                <w:sz w:val="22"/>
              </w:rPr>
              <w:t>非视频资源</w:t>
            </w: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数量（个）</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430" w:type="dxa"/>
            <w:gridSpan w:val="2"/>
            <w:vAlign w:val="center"/>
          </w:tcPr>
          <w:p>
            <w:pPr>
              <w:widowControl/>
              <w:spacing w:line="360" w:lineRule="exact"/>
              <w:jc w:val="left"/>
              <w:rPr>
                <w:rFonts w:eastAsia="仿宋_GB2312"/>
                <w:kern w:val="0"/>
                <w:sz w:val="22"/>
              </w:rPr>
            </w:pPr>
            <w:r>
              <w:rPr>
                <w:rFonts w:eastAsia="仿宋_GB2312"/>
                <w:kern w:val="0"/>
                <w:sz w:val="22"/>
              </w:rPr>
              <w:t>课程公告</w:t>
            </w: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数量（次）</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restart"/>
            <w:vAlign w:val="center"/>
          </w:tcPr>
          <w:p>
            <w:pPr>
              <w:widowControl/>
              <w:spacing w:line="360" w:lineRule="exact"/>
              <w:jc w:val="left"/>
              <w:rPr>
                <w:rFonts w:eastAsia="仿宋_GB2312"/>
                <w:kern w:val="0"/>
                <w:sz w:val="22"/>
              </w:rPr>
            </w:pPr>
            <w:r>
              <w:rPr>
                <w:rFonts w:eastAsia="仿宋_GB2312"/>
                <w:kern w:val="0"/>
                <w:sz w:val="22"/>
              </w:rPr>
              <w:t>测验和作业</w:t>
            </w: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总次数（次）</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习题总数（道）</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参与人数（人）</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restart"/>
            <w:vAlign w:val="center"/>
          </w:tcPr>
          <w:p>
            <w:pPr>
              <w:widowControl/>
              <w:spacing w:line="360" w:lineRule="exact"/>
              <w:jc w:val="left"/>
              <w:rPr>
                <w:rFonts w:eastAsia="仿宋_GB2312"/>
                <w:kern w:val="0"/>
                <w:sz w:val="22"/>
              </w:rPr>
            </w:pPr>
            <w:r>
              <w:rPr>
                <w:rFonts w:eastAsia="仿宋_GB2312"/>
                <w:kern w:val="0"/>
                <w:sz w:val="22"/>
              </w:rPr>
              <w:t>互动交流情况</w:t>
            </w: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发帖总数（帖）</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教师发帖数（帖）</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参与互动人数（人）</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restart"/>
            <w:vAlign w:val="center"/>
          </w:tcPr>
          <w:p>
            <w:pPr>
              <w:widowControl/>
              <w:spacing w:line="360" w:lineRule="exact"/>
              <w:jc w:val="left"/>
              <w:rPr>
                <w:rFonts w:eastAsia="仿宋_GB2312"/>
                <w:kern w:val="0"/>
                <w:sz w:val="22"/>
              </w:rPr>
            </w:pPr>
            <w:r>
              <w:rPr>
                <w:rFonts w:eastAsia="仿宋_GB2312"/>
                <w:kern w:val="0"/>
                <w:sz w:val="22"/>
              </w:rPr>
              <w:t>考核（试）</w:t>
            </w: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次数（次）</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试题总数（题）</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参与人数（人）</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60" w:lineRule="exact"/>
              <w:jc w:val="left"/>
              <w:rPr>
                <w:rFonts w:eastAsia="仿宋_GB2312"/>
                <w:kern w:val="0"/>
                <w:sz w:val="22"/>
              </w:rPr>
            </w:pPr>
          </w:p>
        </w:tc>
        <w:tc>
          <w:tcPr>
            <w:tcW w:w="2693" w:type="dxa"/>
            <w:gridSpan w:val="3"/>
            <w:vAlign w:val="center"/>
          </w:tcPr>
          <w:p>
            <w:pPr>
              <w:widowControl/>
              <w:spacing w:line="360" w:lineRule="exact"/>
              <w:jc w:val="left"/>
              <w:rPr>
                <w:rFonts w:eastAsia="仿宋_GB2312"/>
                <w:kern w:val="0"/>
                <w:sz w:val="22"/>
              </w:rPr>
            </w:pPr>
            <w:r>
              <w:rPr>
                <w:rFonts w:eastAsia="仿宋_GB2312"/>
                <w:kern w:val="0"/>
                <w:sz w:val="22"/>
              </w:rPr>
              <w:t>课程通过人数（人）</w:t>
            </w:r>
          </w:p>
        </w:tc>
        <w:tc>
          <w:tcPr>
            <w:tcW w:w="2126" w:type="dxa"/>
            <w:gridSpan w:val="2"/>
            <w:vAlign w:val="center"/>
          </w:tcPr>
          <w:p>
            <w:pPr>
              <w:widowControl/>
              <w:spacing w:line="360" w:lineRule="exact"/>
              <w:jc w:val="left"/>
              <w:rPr>
                <w:rFonts w:eastAsia="仿宋_GB2312"/>
                <w:kern w:val="0"/>
                <w:sz w:val="22"/>
              </w:rPr>
            </w:pPr>
          </w:p>
        </w:tc>
        <w:tc>
          <w:tcPr>
            <w:tcW w:w="3345" w:type="dxa"/>
            <w:vAlign w:val="center"/>
          </w:tcPr>
          <w:p>
            <w:pPr>
              <w:widowControl/>
              <w:spacing w:line="36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restart"/>
            <w:vAlign w:val="center"/>
          </w:tcPr>
          <w:p>
            <w:pPr>
              <w:widowControl/>
              <w:spacing w:line="360" w:lineRule="exact"/>
              <w:jc w:val="center"/>
              <w:rPr>
                <w:rFonts w:eastAsia="仿宋_GB2312"/>
                <w:kern w:val="0"/>
                <w:sz w:val="22"/>
              </w:rPr>
            </w:pPr>
            <w:r>
              <w:rPr>
                <w:rFonts w:hint="eastAsia" w:eastAsia="仿宋_GB2312"/>
                <w:bCs/>
                <w:kern w:val="0"/>
                <w:sz w:val="22"/>
              </w:rPr>
              <w:t>使用</w:t>
            </w:r>
            <w:r>
              <w:rPr>
                <w:rFonts w:eastAsia="仿宋_GB2312"/>
                <w:bCs/>
                <w:kern w:val="0"/>
                <w:sz w:val="22"/>
              </w:rPr>
              <w:t>的在线</w:t>
            </w:r>
            <w:bookmarkStart w:id="0" w:name="_GoBack"/>
            <w:bookmarkEnd w:id="0"/>
            <w:r>
              <w:rPr>
                <w:rFonts w:eastAsia="仿宋_GB2312"/>
                <w:bCs/>
                <w:kern w:val="0"/>
                <w:sz w:val="22"/>
              </w:rPr>
              <w:t>课程</w:t>
            </w:r>
          </w:p>
        </w:tc>
        <w:tc>
          <w:tcPr>
            <w:tcW w:w="8164" w:type="dxa"/>
            <w:gridSpan w:val="6"/>
            <w:vAlign w:val="center"/>
          </w:tcPr>
          <w:p>
            <w:pPr>
              <w:widowControl/>
              <w:spacing w:line="360" w:lineRule="exact"/>
              <w:jc w:val="left"/>
              <w:rPr>
                <w:rFonts w:eastAsia="仿宋_GB2312"/>
                <w:kern w:val="0"/>
                <w:sz w:val="22"/>
              </w:rPr>
            </w:pPr>
            <w:r>
              <w:rPr>
                <w:rFonts w:hint="eastAsia" w:ascii="仿宋_GB2312" w:eastAsia="仿宋_GB2312"/>
                <w:kern w:val="0"/>
                <w:sz w:val="22"/>
              </w:rPr>
              <w:t>○</w:t>
            </w:r>
            <w:r>
              <w:rPr>
                <w:rFonts w:hint="eastAsia" w:eastAsia="仿宋_GB2312"/>
                <w:kern w:val="0"/>
                <w:sz w:val="22"/>
              </w:rPr>
              <w:t>国家</w:t>
            </w:r>
            <w:r>
              <w:rPr>
                <w:rFonts w:eastAsia="仿宋_GB2312"/>
                <w:kern w:val="0"/>
                <w:sz w:val="22"/>
              </w:rPr>
              <w:t>精品在线开放课程</w:t>
            </w:r>
            <w:r>
              <w:rPr>
                <w:rFonts w:hint="eastAsia" w:eastAsia="仿宋_GB2312"/>
                <w:kern w:val="0"/>
                <w:sz w:val="22"/>
              </w:rPr>
              <w:t xml:space="preserve">  </w:t>
            </w:r>
            <w:r>
              <w:rPr>
                <w:rFonts w:hint="eastAsia" w:ascii="仿宋_GB2312" w:eastAsia="仿宋_GB2312"/>
                <w:kern w:val="0"/>
                <w:sz w:val="22"/>
              </w:rPr>
              <w:t>○</w:t>
            </w:r>
            <w:r>
              <w:rPr>
                <w:rFonts w:hint="eastAsia" w:eastAsia="仿宋_GB2312"/>
                <w:kern w:val="0"/>
                <w:sz w:val="22"/>
              </w:rPr>
              <w:t xml:space="preserve">国家虚拟仿真实验教学一流课程  </w:t>
            </w:r>
            <w:r>
              <w:rPr>
                <w:rFonts w:hint="eastAsia" w:ascii="仿宋_GB2312" w:eastAsia="仿宋_GB2312"/>
                <w:kern w:val="0"/>
                <w:sz w:val="22"/>
              </w:rPr>
              <w:t>○</w:t>
            </w:r>
            <w:r>
              <w:rPr>
                <w:rFonts w:hint="eastAsia" w:eastAsia="仿宋_GB2312"/>
                <w:kern w:val="0"/>
                <w:sz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20" w:lineRule="exact"/>
              <w:jc w:val="left"/>
              <w:rPr>
                <w:rFonts w:eastAsia="仿宋_GB2312"/>
                <w:kern w:val="0"/>
                <w:sz w:val="22"/>
              </w:rPr>
            </w:pPr>
          </w:p>
        </w:tc>
        <w:tc>
          <w:tcPr>
            <w:tcW w:w="2587" w:type="dxa"/>
            <w:gridSpan w:val="2"/>
            <w:vAlign w:val="center"/>
          </w:tcPr>
          <w:p>
            <w:pPr>
              <w:widowControl/>
              <w:spacing w:line="320" w:lineRule="exact"/>
              <w:jc w:val="left"/>
              <w:rPr>
                <w:rFonts w:eastAsia="仿宋_GB2312"/>
                <w:kern w:val="0"/>
                <w:sz w:val="22"/>
              </w:rPr>
            </w:pPr>
            <w:r>
              <w:rPr>
                <w:rFonts w:hint="eastAsia" w:eastAsia="仿宋_GB2312"/>
                <w:kern w:val="0"/>
                <w:sz w:val="22"/>
              </w:rPr>
              <w:t>课程</w:t>
            </w:r>
            <w:r>
              <w:rPr>
                <w:rFonts w:eastAsia="仿宋_GB2312"/>
                <w:kern w:val="0"/>
                <w:sz w:val="22"/>
              </w:rPr>
              <w:t>名称</w:t>
            </w:r>
          </w:p>
        </w:tc>
        <w:tc>
          <w:tcPr>
            <w:tcW w:w="5577" w:type="dxa"/>
            <w:gridSpan w:val="4"/>
            <w:vAlign w:val="center"/>
          </w:tcPr>
          <w:p>
            <w:pPr>
              <w:widowControl/>
              <w:spacing w:line="32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20" w:lineRule="exact"/>
              <w:jc w:val="left"/>
              <w:rPr>
                <w:rFonts w:eastAsia="仿宋_GB2312"/>
                <w:kern w:val="0"/>
                <w:sz w:val="22"/>
              </w:rPr>
            </w:pPr>
          </w:p>
        </w:tc>
        <w:tc>
          <w:tcPr>
            <w:tcW w:w="2587" w:type="dxa"/>
            <w:gridSpan w:val="2"/>
            <w:vAlign w:val="center"/>
          </w:tcPr>
          <w:p>
            <w:pPr>
              <w:widowControl/>
              <w:spacing w:line="320" w:lineRule="exact"/>
              <w:jc w:val="left"/>
              <w:rPr>
                <w:rFonts w:eastAsia="仿宋_GB2312"/>
                <w:kern w:val="0"/>
                <w:sz w:val="22"/>
              </w:rPr>
            </w:pPr>
            <w:r>
              <w:rPr>
                <w:rFonts w:hint="eastAsia" w:eastAsia="仿宋_GB2312"/>
                <w:kern w:val="0"/>
                <w:sz w:val="22"/>
              </w:rPr>
              <w:t>课程开设学校</w:t>
            </w:r>
          </w:p>
        </w:tc>
        <w:tc>
          <w:tcPr>
            <w:tcW w:w="5577" w:type="dxa"/>
            <w:gridSpan w:val="4"/>
            <w:vAlign w:val="center"/>
          </w:tcPr>
          <w:p>
            <w:pPr>
              <w:widowControl/>
              <w:spacing w:line="32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20" w:lineRule="exact"/>
              <w:jc w:val="left"/>
              <w:rPr>
                <w:rFonts w:eastAsia="仿宋_GB2312"/>
                <w:kern w:val="0"/>
                <w:sz w:val="22"/>
              </w:rPr>
            </w:pPr>
          </w:p>
        </w:tc>
        <w:tc>
          <w:tcPr>
            <w:tcW w:w="2587" w:type="dxa"/>
            <w:gridSpan w:val="2"/>
            <w:vAlign w:val="center"/>
          </w:tcPr>
          <w:p>
            <w:pPr>
              <w:widowControl/>
              <w:spacing w:line="320" w:lineRule="exact"/>
              <w:jc w:val="left"/>
              <w:rPr>
                <w:rFonts w:eastAsia="仿宋_GB2312"/>
                <w:kern w:val="0"/>
                <w:sz w:val="22"/>
              </w:rPr>
            </w:pPr>
            <w:r>
              <w:rPr>
                <w:rFonts w:hint="eastAsia" w:eastAsia="仿宋_GB2312"/>
                <w:kern w:val="0"/>
                <w:sz w:val="22"/>
              </w:rPr>
              <w:t>课程负责人</w:t>
            </w:r>
          </w:p>
        </w:tc>
        <w:tc>
          <w:tcPr>
            <w:tcW w:w="5577" w:type="dxa"/>
            <w:gridSpan w:val="4"/>
            <w:vAlign w:val="center"/>
          </w:tcPr>
          <w:p>
            <w:pPr>
              <w:widowControl/>
              <w:spacing w:line="320" w:lineRule="exact"/>
              <w:jc w:val="left"/>
              <w:rPr>
                <w:rFonts w:eastAsia="仿宋_GB2312"/>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430" w:type="dxa"/>
            <w:gridSpan w:val="2"/>
            <w:vMerge w:val="continue"/>
            <w:vAlign w:val="center"/>
          </w:tcPr>
          <w:p>
            <w:pPr>
              <w:widowControl/>
              <w:spacing w:line="320" w:lineRule="exact"/>
              <w:jc w:val="left"/>
              <w:rPr>
                <w:rFonts w:eastAsia="仿宋_GB2312"/>
                <w:kern w:val="0"/>
                <w:sz w:val="22"/>
              </w:rPr>
            </w:pPr>
          </w:p>
        </w:tc>
        <w:tc>
          <w:tcPr>
            <w:tcW w:w="2587" w:type="dxa"/>
            <w:gridSpan w:val="2"/>
            <w:vAlign w:val="center"/>
          </w:tcPr>
          <w:p>
            <w:pPr>
              <w:widowControl/>
              <w:spacing w:line="320" w:lineRule="exact"/>
              <w:jc w:val="left"/>
              <w:rPr>
                <w:rFonts w:eastAsia="仿宋_GB2312"/>
                <w:kern w:val="0"/>
                <w:sz w:val="22"/>
              </w:rPr>
            </w:pPr>
            <w:r>
              <w:rPr>
                <w:rFonts w:eastAsia="仿宋_GB2312"/>
                <w:kern w:val="0"/>
                <w:sz w:val="22"/>
              </w:rPr>
              <w:t>课程网址</w:t>
            </w:r>
          </w:p>
        </w:tc>
        <w:tc>
          <w:tcPr>
            <w:tcW w:w="5577" w:type="dxa"/>
            <w:gridSpan w:val="4"/>
            <w:vAlign w:val="center"/>
          </w:tcPr>
          <w:p>
            <w:pPr>
              <w:widowControl/>
              <w:spacing w:line="320" w:lineRule="exact"/>
              <w:jc w:val="left"/>
              <w:rPr>
                <w:rFonts w:eastAsia="仿宋_GB2312"/>
                <w:kern w:val="0"/>
                <w:sz w:val="22"/>
              </w:rPr>
            </w:pPr>
          </w:p>
        </w:tc>
      </w:tr>
    </w:tbl>
    <w:p>
      <w:pPr>
        <w:widowControl/>
        <w:spacing w:line="360" w:lineRule="exact"/>
        <w:jc w:val="left"/>
        <w:rPr>
          <w:rFonts w:hint="eastAsia" w:ascii="仿宋_GB2312" w:hAnsi="仿宋_GB2312" w:eastAsia="仿宋_GB2312" w:cs="仿宋_GB2312"/>
          <w:color w:val="000000" w:themeColor="text1"/>
          <w:kern w:val="0"/>
          <w:sz w:val="24"/>
          <w14:textFill>
            <w14:solidFill>
              <w14:schemeClr w14:val="tx1"/>
            </w14:solidFill>
          </w14:textFill>
        </w:rPr>
      </w:pPr>
      <w:r>
        <w:rPr>
          <w:rFonts w:hint="eastAsia" w:eastAsia="仿宋_GB2312"/>
          <w:bCs/>
          <w:color w:val="000000"/>
          <w:kern w:val="0"/>
          <w:sz w:val="22"/>
        </w:rPr>
        <w:t>备注：课程验收时提供此表</w:t>
      </w:r>
    </w:p>
    <w:sectPr>
      <w:headerReference r:id="rId3" w:type="default"/>
      <w:footerReference r:id="rId4" w:type="default"/>
      <w:pgSz w:w="11906" w:h="16838"/>
      <w:pgMar w:top="1270" w:right="1080" w:bottom="1270" w:left="1080" w:header="851" w:footer="1531" w:gutter="0"/>
      <w:paperSrc/>
      <w:pgNumType w:fmt="numberInDash"/>
      <w:cols w:space="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小标宋">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8532"/>
      </w:tabs>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C65AA4"/>
    <w:rsid w:val="001A1DD5"/>
    <w:rsid w:val="00295209"/>
    <w:rsid w:val="00425573"/>
    <w:rsid w:val="005F5A56"/>
    <w:rsid w:val="00811C9C"/>
    <w:rsid w:val="00943853"/>
    <w:rsid w:val="009E14AF"/>
    <w:rsid w:val="00CD1F85"/>
    <w:rsid w:val="00D04F5B"/>
    <w:rsid w:val="00D155FC"/>
    <w:rsid w:val="00D241F9"/>
    <w:rsid w:val="00F51D12"/>
    <w:rsid w:val="00F809EA"/>
    <w:rsid w:val="00F96307"/>
    <w:rsid w:val="010A4A58"/>
    <w:rsid w:val="0123129E"/>
    <w:rsid w:val="021B1F2E"/>
    <w:rsid w:val="02242FE3"/>
    <w:rsid w:val="028B2D45"/>
    <w:rsid w:val="02937632"/>
    <w:rsid w:val="049550C5"/>
    <w:rsid w:val="04DF5E64"/>
    <w:rsid w:val="05011495"/>
    <w:rsid w:val="07456283"/>
    <w:rsid w:val="084B56A7"/>
    <w:rsid w:val="08873554"/>
    <w:rsid w:val="0BC7407B"/>
    <w:rsid w:val="0BF1370A"/>
    <w:rsid w:val="0C577D65"/>
    <w:rsid w:val="0C816D40"/>
    <w:rsid w:val="0DC91766"/>
    <w:rsid w:val="0EF6200F"/>
    <w:rsid w:val="1149774A"/>
    <w:rsid w:val="11A63CC5"/>
    <w:rsid w:val="12582295"/>
    <w:rsid w:val="12A65347"/>
    <w:rsid w:val="13894E3A"/>
    <w:rsid w:val="13CF3AE3"/>
    <w:rsid w:val="19F67577"/>
    <w:rsid w:val="1A4162E3"/>
    <w:rsid w:val="1B9A4615"/>
    <w:rsid w:val="1BC32D0F"/>
    <w:rsid w:val="1DD044D4"/>
    <w:rsid w:val="1E6E0F80"/>
    <w:rsid w:val="1FF36E57"/>
    <w:rsid w:val="2237007D"/>
    <w:rsid w:val="234825D5"/>
    <w:rsid w:val="235A6766"/>
    <w:rsid w:val="24241A94"/>
    <w:rsid w:val="2E9D3404"/>
    <w:rsid w:val="2EA913C6"/>
    <w:rsid w:val="2F987FFE"/>
    <w:rsid w:val="30B208A4"/>
    <w:rsid w:val="32F37B4D"/>
    <w:rsid w:val="337624E8"/>
    <w:rsid w:val="3421453F"/>
    <w:rsid w:val="360E74F2"/>
    <w:rsid w:val="389F1CD9"/>
    <w:rsid w:val="3A092EE1"/>
    <w:rsid w:val="3AF4750C"/>
    <w:rsid w:val="406B55C1"/>
    <w:rsid w:val="407852BA"/>
    <w:rsid w:val="410A2C58"/>
    <w:rsid w:val="412C78E7"/>
    <w:rsid w:val="41A76903"/>
    <w:rsid w:val="428942B2"/>
    <w:rsid w:val="42945C3D"/>
    <w:rsid w:val="43A75CEB"/>
    <w:rsid w:val="45660650"/>
    <w:rsid w:val="46A55274"/>
    <w:rsid w:val="474B7AC1"/>
    <w:rsid w:val="4795589E"/>
    <w:rsid w:val="489C3F65"/>
    <w:rsid w:val="4A6D0B86"/>
    <w:rsid w:val="4D9C4351"/>
    <w:rsid w:val="50C65AA4"/>
    <w:rsid w:val="53B75F75"/>
    <w:rsid w:val="54B656C1"/>
    <w:rsid w:val="554C412F"/>
    <w:rsid w:val="5551302E"/>
    <w:rsid w:val="56B52DDC"/>
    <w:rsid w:val="570F058A"/>
    <w:rsid w:val="59E43F6B"/>
    <w:rsid w:val="5DC96571"/>
    <w:rsid w:val="5F2E3166"/>
    <w:rsid w:val="60365903"/>
    <w:rsid w:val="61334320"/>
    <w:rsid w:val="62466F58"/>
    <w:rsid w:val="641901BA"/>
    <w:rsid w:val="643C2083"/>
    <w:rsid w:val="64DD02DB"/>
    <w:rsid w:val="65FB4123"/>
    <w:rsid w:val="677D2612"/>
    <w:rsid w:val="679E3688"/>
    <w:rsid w:val="697351C9"/>
    <w:rsid w:val="6C7D5C0F"/>
    <w:rsid w:val="6D847022"/>
    <w:rsid w:val="72984FF1"/>
    <w:rsid w:val="73F044ED"/>
    <w:rsid w:val="797B28BE"/>
    <w:rsid w:val="79DB1FF4"/>
    <w:rsid w:val="7A067268"/>
    <w:rsid w:val="7B500621"/>
    <w:rsid w:val="7C630C51"/>
    <w:rsid w:val="7EC8570A"/>
    <w:rsid w:val="7FE01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eastAsia="宋体"/>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rFonts w:eastAsia="宋体"/>
      <w:sz w:val="18"/>
      <w:szCs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512</Words>
  <Characters>2919</Characters>
  <Lines>24</Lines>
  <Paragraphs>6</Paragraphs>
  <TotalTime>60</TotalTime>
  <ScaleCrop>false</ScaleCrop>
  <LinksUpToDate>false</LinksUpToDate>
  <CharactersWithSpaces>3425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2020-01-03T01:04:00Z</dcterms:created>
  <dc:creator>Lenovo</dc:creator>
  <cp:lastModifiedBy>月半</cp:lastModifiedBy>
  <cp:lastPrinted>2020-01-10T01:32:18Z</cp:lastPrinted>
  <dcterms:modified xsi:type="dcterms:W3CDTF">2020-01-10T01:44:28Z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