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3B" w:rsidRPr="0030495B" w:rsidRDefault="0066310E" w:rsidP="0030495B">
      <w:pPr>
        <w:spacing w:beforeLines="50" w:before="156" w:afterLines="50" w:after="156"/>
        <w:rPr>
          <w:sz w:val="36"/>
          <w:szCs w:val="36"/>
        </w:rPr>
      </w:pPr>
      <w:r w:rsidRPr="0030495B">
        <w:rPr>
          <w:rFonts w:hint="eastAsia"/>
          <w:sz w:val="36"/>
          <w:szCs w:val="36"/>
          <w:shd w:val="clear" w:color="auto" w:fill="FFFFFF"/>
        </w:rPr>
        <w:t>教育部关于建立健全高校师德建设长效机制的意见</w:t>
      </w:r>
    </w:p>
    <w:p w:rsidR="0074563B" w:rsidRDefault="0066310E">
      <w:pPr>
        <w:ind w:firstLineChars="1000" w:firstLine="3000"/>
        <w:rPr>
          <w:color w:val="464445"/>
          <w:sz w:val="30"/>
          <w:szCs w:val="30"/>
        </w:rPr>
      </w:pPr>
      <w:r>
        <w:rPr>
          <w:rFonts w:hint="eastAsia"/>
          <w:color w:val="464445"/>
          <w:sz w:val="30"/>
          <w:szCs w:val="30"/>
          <w:shd w:val="clear" w:color="auto" w:fill="FFFFFF"/>
        </w:rPr>
        <w:t>教师</w:t>
      </w:r>
      <w:r>
        <w:rPr>
          <w:rFonts w:hint="eastAsia"/>
          <w:color w:val="464445"/>
          <w:sz w:val="30"/>
          <w:szCs w:val="30"/>
          <w:shd w:val="clear" w:color="auto" w:fill="FFFFFF"/>
        </w:rPr>
        <w:t>[2014]10</w:t>
      </w:r>
      <w:r>
        <w:rPr>
          <w:rFonts w:hint="eastAsia"/>
          <w:color w:val="464445"/>
          <w:sz w:val="30"/>
          <w:szCs w:val="30"/>
          <w:shd w:val="clear" w:color="auto" w:fill="FFFFFF"/>
        </w:rPr>
        <w:t>号</w:t>
      </w:r>
    </w:p>
    <w:p w:rsidR="0074563B" w:rsidRDefault="0066310E">
      <w:pPr>
        <w:rPr>
          <w:color w:val="464445"/>
          <w:sz w:val="30"/>
          <w:szCs w:val="30"/>
          <w:shd w:val="clear" w:color="auto" w:fill="FFFFFF"/>
        </w:rPr>
      </w:pPr>
      <w:r>
        <w:rPr>
          <w:rFonts w:hint="eastAsia"/>
          <w:color w:val="464445"/>
          <w:sz w:val="30"/>
          <w:szCs w:val="30"/>
          <w:shd w:val="clear" w:color="auto" w:fill="FFFFFF"/>
        </w:rPr>
        <w:t xml:space="preserve">各省、自治区、直辖市教育厅（教委），有关部门（单位）教育司（局），新疆生产建设兵团教育局，部属各高等学校：　　</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为深入贯彻习近平总书记</w:t>
      </w:r>
      <w:r>
        <w:rPr>
          <w:rFonts w:hint="eastAsia"/>
          <w:color w:val="464445"/>
          <w:sz w:val="30"/>
          <w:szCs w:val="30"/>
          <w:shd w:val="clear" w:color="auto" w:fill="FFFFFF"/>
        </w:rPr>
        <w:t>9</w:t>
      </w:r>
      <w:r>
        <w:rPr>
          <w:rFonts w:hint="eastAsia"/>
          <w:color w:val="464445"/>
          <w:sz w:val="30"/>
          <w:szCs w:val="30"/>
          <w:shd w:val="clear" w:color="auto" w:fill="FFFFFF"/>
        </w:rPr>
        <w:t>月</w:t>
      </w:r>
      <w:r>
        <w:rPr>
          <w:rFonts w:hint="eastAsia"/>
          <w:color w:val="464445"/>
          <w:sz w:val="30"/>
          <w:szCs w:val="30"/>
          <w:shd w:val="clear" w:color="auto" w:fill="FFFFFF"/>
        </w:rPr>
        <w:t>9</w:t>
      </w:r>
      <w:r>
        <w:rPr>
          <w:rFonts w:hint="eastAsia"/>
          <w:color w:val="464445"/>
          <w:sz w:val="30"/>
          <w:szCs w:val="30"/>
          <w:shd w:val="clear" w:color="auto" w:fill="FFFFFF"/>
        </w:rPr>
        <w:t xml:space="preserve">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　　</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一、深刻认识新时期建立健全高校师德建设长效机制的重要性和紧迫性</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 xml:space="preserve">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　　</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w:t>
      </w:r>
      <w:r>
        <w:rPr>
          <w:rFonts w:hint="eastAsia"/>
          <w:color w:val="464445"/>
          <w:sz w:val="30"/>
          <w:szCs w:val="30"/>
          <w:shd w:val="clear" w:color="auto" w:fill="FFFFFF"/>
        </w:rPr>
        <w:lastRenderedPageBreak/>
        <w:t xml:space="preserve">响。少数高校教师理想信念模糊，育人意识淡薄，教学敷衍，学风浮躁，甚至学术不端，言行失范、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范现象的发生，切实提高高校师德建设水平，全面提升高校教师师德素养。　　</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 xml:space="preserve">二、建立健全高校师德建设长效机制的原则和要求　　</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 xml:space="preserve">建立健全高校师德建设长效机制的基本原则：坚持价值引领，以社会主义核心价值观为高校教师崇德修身的基本遵循，促进高校教师带头培育和践行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　　</w:t>
      </w:r>
    </w:p>
    <w:p w:rsidR="0074563B" w:rsidRDefault="0066310E">
      <w:pPr>
        <w:ind w:firstLineChars="200" w:firstLine="600"/>
        <w:rPr>
          <w:color w:val="464445"/>
          <w:sz w:val="30"/>
          <w:szCs w:val="30"/>
        </w:rPr>
      </w:pPr>
      <w:r>
        <w:rPr>
          <w:rFonts w:hint="eastAsia"/>
          <w:color w:val="464445"/>
          <w:sz w:val="30"/>
          <w:szCs w:val="30"/>
          <w:shd w:val="clear" w:color="auto" w:fill="FFFFFF"/>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w:t>
      </w:r>
      <w:r>
        <w:rPr>
          <w:rFonts w:hint="eastAsia"/>
          <w:color w:val="464445"/>
          <w:sz w:val="30"/>
          <w:szCs w:val="30"/>
          <w:shd w:val="clear" w:color="auto" w:fill="FFFFFF"/>
        </w:rPr>
        <w:lastRenderedPageBreak/>
        <w:t>自尊自律自强，做学生敬仰爱戴的品行之师、学问之师，做社会主义道德的示范者、诚信风尚的引领者、公平正义的维护者。</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 xml:space="preserve">三、建立健全高校师德建设长效机制的主要举措　　</w:t>
      </w:r>
    </w:p>
    <w:p w:rsidR="0074563B" w:rsidRDefault="0066310E">
      <w:pPr>
        <w:ind w:firstLineChars="200" w:firstLine="600"/>
        <w:rPr>
          <w:color w:val="464445"/>
          <w:sz w:val="30"/>
          <w:szCs w:val="30"/>
          <w:shd w:val="clear" w:color="auto" w:fill="FFFFFF"/>
        </w:rPr>
      </w:pPr>
      <w:r>
        <w:rPr>
          <w:rFonts w:hint="eastAsia"/>
          <w:color w:val="464445"/>
          <w:sz w:val="30"/>
          <w:szCs w:val="30"/>
          <w:shd w:val="clear" w:color="auto" w:fill="FFFFFF"/>
        </w:rPr>
        <w:t xml:space="preserve">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　　</w:t>
      </w:r>
    </w:p>
    <w:p w:rsidR="0074563B" w:rsidRDefault="0066310E">
      <w:pPr>
        <w:ind w:firstLineChars="200" w:firstLine="600"/>
        <w:rPr>
          <w:color w:val="464445"/>
          <w:sz w:val="30"/>
          <w:szCs w:val="30"/>
        </w:rPr>
      </w:pPr>
      <w:r>
        <w:rPr>
          <w:rFonts w:hint="eastAsia"/>
          <w:color w:val="464445"/>
          <w:sz w:val="30"/>
          <w:szCs w:val="30"/>
          <w:shd w:val="clear" w:color="auto" w:fill="FFFFFF"/>
        </w:rPr>
        <w:t>加强师德宣传，培育重德养德良好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r>
        <w:rPr>
          <w:rFonts w:hint="eastAsia"/>
          <w:color w:val="464445"/>
          <w:sz w:val="30"/>
          <w:szCs w:val="30"/>
          <w:shd w:val="clear" w:color="auto" w:fill="FFFFFF"/>
        </w:rPr>
        <w:lastRenderedPageBreak/>
        <w:t>微电影等新媒体形式，集中宣传高校优秀教师的典型事迹，努力营造崇尚师德、争创师德典型的良好舆论环境和社会氛围。对于高校师德建设中出现的热点难点问题，要及时应对并有效引导。</w:t>
      </w:r>
    </w:p>
    <w:p w:rsidR="0074563B" w:rsidRDefault="0066310E">
      <w:pPr>
        <w:ind w:firstLineChars="200" w:firstLine="600"/>
        <w:rPr>
          <w:color w:val="464445"/>
          <w:sz w:val="30"/>
          <w:szCs w:val="30"/>
        </w:rPr>
      </w:pPr>
      <w:r>
        <w:rPr>
          <w:rFonts w:hint="eastAsia"/>
          <w:color w:val="464445"/>
          <w:sz w:val="30"/>
          <w:szCs w:val="30"/>
          <w:shd w:val="clear" w:color="auto" w:fill="FFFFFF"/>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74563B" w:rsidRDefault="0066310E">
      <w:pPr>
        <w:ind w:firstLineChars="200" w:firstLine="600"/>
        <w:rPr>
          <w:color w:val="464445"/>
          <w:sz w:val="30"/>
          <w:szCs w:val="30"/>
        </w:rPr>
      </w:pPr>
      <w:r>
        <w:rPr>
          <w:rFonts w:hint="eastAsia"/>
          <w:color w:val="464445"/>
          <w:sz w:val="30"/>
          <w:szCs w:val="30"/>
          <w:shd w:val="clear" w:color="auto" w:fill="FFFFFF"/>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有果必复。</w:t>
      </w:r>
    </w:p>
    <w:p w:rsidR="0074563B" w:rsidRDefault="0066310E">
      <w:pPr>
        <w:ind w:firstLineChars="200" w:firstLine="600"/>
        <w:rPr>
          <w:color w:val="464445"/>
          <w:sz w:val="30"/>
          <w:szCs w:val="30"/>
        </w:rPr>
      </w:pPr>
      <w:r>
        <w:rPr>
          <w:rFonts w:hint="eastAsia"/>
          <w:color w:val="464445"/>
          <w:sz w:val="30"/>
          <w:szCs w:val="30"/>
          <w:shd w:val="clear" w:color="auto" w:fill="FFFFFF"/>
        </w:rPr>
        <w:t>注重师德激励，引导教师提升精神境界。完善师德表彰奖励</w:t>
      </w:r>
      <w:r>
        <w:rPr>
          <w:rFonts w:hint="eastAsia"/>
          <w:color w:val="464445"/>
          <w:sz w:val="30"/>
          <w:szCs w:val="30"/>
          <w:shd w:val="clear" w:color="auto" w:fill="FFFFFF"/>
        </w:rPr>
        <w:lastRenderedPageBreak/>
        <w:t>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74563B" w:rsidRDefault="0066310E">
      <w:pPr>
        <w:ind w:firstLineChars="200" w:firstLine="600"/>
        <w:rPr>
          <w:color w:val="464445"/>
          <w:sz w:val="30"/>
          <w:szCs w:val="30"/>
        </w:rPr>
      </w:pPr>
      <w:r>
        <w:rPr>
          <w:rFonts w:hint="eastAsia"/>
          <w:color w:val="464445"/>
          <w:sz w:val="30"/>
          <w:szCs w:val="30"/>
          <w:shd w:val="clear" w:color="auto" w:fill="FFFFFF"/>
        </w:rPr>
        <w:t>严格师德惩处，发挥制度规范约束作用。建立健全高校教师违反师德行为的惩处机制。</w:t>
      </w:r>
      <w:r>
        <w:rPr>
          <w:rFonts w:hint="eastAsia"/>
          <w:b/>
          <w:color w:val="464445"/>
          <w:sz w:val="36"/>
          <w:szCs w:val="36"/>
          <w:shd w:val="clear" w:color="auto" w:fill="FFFFFF"/>
        </w:rPr>
        <w:t>高校教师不得有下列情形：</w:t>
      </w:r>
      <w:r w:rsidRPr="00DB0F59">
        <w:rPr>
          <w:rFonts w:hint="eastAsia"/>
          <w:b/>
          <w:color w:val="FF0000"/>
          <w:sz w:val="36"/>
          <w:szCs w:val="36"/>
          <w:shd w:val="clear" w:color="auto" w:fill="FFFFFF"/>
        </w:rPr>
        <w:t>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研等工作中徇私舞弊；索要或收受学生及家长的礼品、礼金、有价证券、支付凭证等财物；对学生实施性骚扰或与学生发生不正当关系；其他违反高校教师职业道德的行为。</w:t>
      </w:r>
      <w:r>
        <w:rPr>
          <w:rFonts w:hint="eastAsia"/>
          <w:color w:val="464445"/>
          <w:sz w:val="30"/>
          <w:szCs w:val="30"/>
          <w:shd w:val="clear" w:color="auto" w:fill="FFFFFF"/>
        </w:rPr>
        <w:t>有上述情形的，依法依规分别给予警告、记过、降低专业技术职务等级、撤销专业技术职务或者行政职务、解除聘用合同或者开除。对严重违法违纪的要及时移交相关部门。建立问责机制，对教师严重违反师德行为监管不力、拒不处分、拖延处分或推诿隐瞒，造成不良影响或严重后果的，要追究高校主要负责人的责任。</w:t>
      </w:r>
    </w:p>
    <w:p w:rsidR="0074563B" w:rsidRDefault="0066310E">
      <w:pPr>
        <w:ind w:firstLineChars="200" w:firstLine="600"/>
        <w:rPr>
          <w:color w:val="464445"/>
          <w:sz w:val="30"/>
          <w:szCs w:val="30"/>
        </w:rPr>
      </w:pPr>
      <w:r>
        <w:rPr>
          <w:rFonts w:hint="eastAsia"/>
          <w:color w:val="464445"/>
          <w:sz w:val="30"/>
          <w:szCs w:val="30"/>
          <w:shd w:val="clear" w:color="auto" w:fill="FFFFFF"/>
        </w:rPr>
        <w:t>四、充分激发高校教师加强师德建设的自觉性</w:t>
      </w:r>
    </w:p>
    <w:p w:rsidR="0074563B" w:rsidRDefault="0066310E">
      <w:pPr>
        <w:ind w:firstLineChars="200" w:firstLine="600"/>
        <w:rPr>
          <w:color w:val="464445"/>
          <w:sz w:val="30"/>
          <w:szCs w:val="30"/>
        </w:rPr>
      </w:pPr>
      <w:r>
        <w:rPr>
          <w:rFonts w:hint="eastAsia"/>
          <w:color w:val="464445"/>
          <w:sz w:val="30"/>
          <w:szCs w:val="30"/>
          <w:shd w:val="clear" w:color="auto" w:fill="FFFFFF"/>
        </w:rPr>
        <w:t>广大高校教师要充分认识自己所承担的庄严而神圣的使命，</w:t>
      </w:r>
      <w:r>
        <w:rPr>
          <w:rFonts w:hint="eastAsia"/>
          <w:color w:val="464445"/>
          <w:sz w:val="30"/>
          <w:szCs w:val="30"/>
          <w:shd w:val="clear" w:color="auto" w:fill="FFFFFF"/>
        </w:rPr>
        <w:lastRenderedPageBreak/>
        <w:t>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践行能力。要弘扬重内省、重慎独的优良传统，在细微处见师德，在日常中守师德，养成师德自律习惯。</w:t>
      </w:r>
    </w:p>
    <w:p w:rsidR="0074563B" w:rsidRDefault="0066310E">
      <w:pPr>
        <w:ind w:firstLineChars="200" w:firstLine="600"/>
        <w:rPr>
          <w:color w:val="464445"/>
          <w:sz w:val="30"/>
          <w:szCs w:val="30"/>
        </w:rPr>
      </w:pPr>
      <w:r>
        <w:rPr>
          <w:rFonts w:hint="eastAsia"/>
          <w:color w:val="464445"/>
          <w:sz w:val="30"/>
          <w:szCs w:val="30"/>
          <w:shd w:val="clear" w:color="auto" w:fill="FFFFFF"/>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74563B" w:rsidRDefault="0066310E">
      <w:pPr>
        <w:ind w:firstLineChars="200" w:firstLine="600"/>
        <w:rPr>
          <w:color w:val="464445"/>
          <w:sz w:val="30"/>
          <w:szCs w:val="30"/>
        </w:rPr>
      </w:pPr>
      <w:r>
        <w:rPr>
          <w:rFonts w:hint="eastAsia"/>
          <w:color w:val="464445"/>
          <w:sz w:val="30"/>
          <w:szCs w:val="30"/>
          <w:shd w:val="clear" w:color="auto" w:fill="FFFFFF"/>
        </w:rPr>
        <w:t>五、切实明确高校师德建设工作的责任主体</w:t>
      </w:r>
    </w:p>
    <w:p w:rsidR="0074563B" w:rsidRDefault="0066310E">
      <w:pPr>
        <w:ind w:firstLineChars="200" w:firstLine="600"/>
        <w:rPr>
          <w:color w:val="464445"/>
          <w:sz w:val="30"/>
          <w:szCs w:val="30"/>
        </w:rPr>
      </w:pPr>
      <w:r>
        <w:rPr>
          <w:rFonts w:hint="eastAsia"/>
          <w:color w:val="464445"/>
          <w:sz w:val="30"/>
          <w:szCs w:val="30"/>
          <w:shd w:val="clear" w:color="auto" w:fill="FFFFFF"/>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w:t>
      </w:r>
      <w:r>
        <w:rPr>
          <w:rFonts w:hint="eastAsia"/>
          <w:color w:val="464445"/>
          <w:sz w:val="30"/>
          <w:szCs w:val="30"/>
          <w:shd w:val="clear" w:color="auto" w:fill="FFFFFF"/>
        </w:rPr>
        <w:lastRenderedPageBreak/>
        <w:t>党政齐抓共管、院系具体落实、教师自我约束的领导体制和工作机制，形成师德建设合力。要建立一岗双责的责任追究机制。要加大师德建设经费投入力度，为师德建设提供坚实保障。</w:t>
      </w:r>
    </w:p>
    <w:p w:rsidR="0074563B" w:rsidRDefault="0066310E">
      <w:pPr>
        <w:ind w:firstLineChars="200" w:firstLine="600"/>
        <w:rPr>
          <w:color w:val="464445"/>
          <w:sz w:val="30"/>
          <w:szCs w:val="30"/>
        </w:rPr>
      </w:pPr>
      <w:r>
        <w:rPr>
          <w:rFonts w:hint="eastAsia"/>
          <w:color w:val="464445"/>
          <w:sz w:val="30"/>
          <w:szCs w:val="30"/>
          <w:shd w:val="clear" w:color="auto" w:fill="FFFFFF"/>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74563B" w:rsidRDefault="0066310E">
      <w:pPr>
        <w:ind w:firstLineChars="200" w:firstLine="600"/>
        <w:rPr>
          <w:color w:val="464445"/>
          <w:sz w:val="30"/>
          <w:szCs w:val="30"/>
        </w:rPr>
      </w:pPr>
      <w:r>
        <w:rPr>
          <w:rFonts w:hint="eastAsia"/>
          <w:color w:val="464445"/>
          <w:sz w:val="30"/>
          <w:szCs w:val="30"/>
          <w:shd w:val="clear" w:color="auto" w:fill="FFFFFF"/>
        </w:rPr>
        <w:t>各地各校要根据实际制订具体的实施办法。</w:t>
      </w:r>
    </w:p>
    <w:p w:rsidR="0030495B" w:rsidRDefault="0030495B">
      <w:pPr>
        <w:ind w:firstLineChars="1700" w:firstLine="5100"/>
        <w:rPr>
          <w:rFonts w:hint="eastAsia"/>
          <w:color w:val="464445"/>
          <w:sz w:val="30"/>
          <w:szCs w:val="30"/>
          <w:shd w:val="clear" w:color="auto" w:fill="FFFFFF"/>
        </w:rPr>
      </w:pPr>
    </w:p>
    <w:p w:rsidR="0074563B" w:rsidRDefault="0066310E" w:rsidP="0030495B">
      <w:pPr>
        <w:ind w:firstLineChars="1750" w:firstLine="5250"/>
        <w:rPr>
          <w:color w:val="464445"/>
          <w:sz w:val="30"/>
          <w:szCs w:val="30"/>
        </w:rPr>
      </w:pPr>
      <w:r>
        <w:rPr>
          <w:rFonts w:hint="eastAsia"/>
          <w:color w:val="464445"/>
          <w:sz w:val="30"/>
          <w:szCs w:val="30"/>
          <w:shd w:val="clear" w:color="auto" w:fill="FFFFFF"/>
        </w:rPr>
        <w:t>教育部</w:t>
      </w:r>
    </w:p>
    <w:p w:rsidR="0074563B" w:rsidRDefault="0066310E" w:rsidP="0030495B">
      <w:pPr>
        <w:ind w:firstLineChars="1500" w:firstLine="4500"/>
        <w:rPr>
          <w:sz w:val="30"/>
          <w:szCs w:val="30"/>
        </w:rPr>
      </w:pPr>
      <w:bookmarkStart w:id="0" w:name="_GoBack"/>
      <w:bookmarkEnd w:id="0"/>
      <w:r>
        <w:rPr>
          <w:rFonts w:hint="eastAsia"/>
          <w:color w:val="464445"/>
          <w:sz w:val="30"/>
          <w:szCs w:val="30"/>
          <w:shd w:val="clear" w:color="auto" w:fill="FFFFFF"/>
        </w:rPr>
        <w:t>2014</w:t>
      </w:r>
      <w:r>
        <w:rPr>
          <w:rFonts w:hint="eastAsia"/>
          <w:color w:val="464445"/>
          <w:sz w:val="30"/>
          <w:szCs w:val="30"/>
          <w:shd w:val="clear" w:color="auto" w:fill="FFFFFF"/>
        </w:rPr>
        <w:t>年</w:t>
      </w:r>
      <w:r>
        <w:rPr>
          <w:rFonts w:hint="eastAsia"/>
          <w:color w:val="464445"/>
          <w:sz w:val="30"/>
          <w:szCs w:val="30"/>
          <w:shd w:val="clear" w:color="auto" w:fill="FFFFFF"/>
        </w:rPr>
        <w:t>9</w:t>
      </w:r>
      <w:r>
        <w:rPr>
          <w:rFonts w:hint="eastAsia"/>
          <w:color w:val="464445"/>
          <w:sz w:val="30"/>
          <w:szCs w:val="30"/>
          <w:shd w:val="clear" w:color="auto" w:fill="FFFFFF"/>
        </w:rPr>
        <w:t>月</w:t>
      </w:r>
      <w:r>
        <w:rPr>
          <w:rFonts w:hint="eastAsia"/>
          <w:color w:val="464445"/>
          <w:sz w:val="30"/>
          <w:szCs w:val="30"/>
          <w:shd w:val="clear" w:color="auto" w:fill="FFFFFF"/>
        </w:rPr>
        <w:t>29</w:t>
      </w:r>
      <w:r>
        <w:rPr>
          <w:rFonts w:hint="eastAsia"/>
          <w:color w:val="464445"/>
          <w:sz w:val="30"/>
          <w:szCs w:val="30"/>
          <w:shd w:val="clear" w:color="auto" w:fill="FFFFFF"/>
        </w:rPr>
        <w:t>日</w:t>
      </w:r>
    </w:p>
    <w:sectPr w:rsidR="0074563B" w:rsidSect="00745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3F" w:rsidRDefault="0085643F" w:rsidP="00DB0F59">
      <w:r>
        <w:separator/>
      </w:r>
    </w:p>
  </w:endnote>
  <w:endnote w:type="continuationSeparator" w:id="0">
    <w:p w:rsidR="0085643F" w:rsidRDefault="0085643F" w:rsidP="00D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3F" w:rsidRDefault="0085643F" w:rsidP="00DB0F59">
      <w:r>
        <w:separator/>
      </w:r>
    </w:p>
  </w:footnote>
  <w:footnote w:type="continuationSeparator" w:id="0">
    <w:p w:rsidR="0085643F" w:rsidRDefault="0085643F" w:rsidP="00DB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1E13"/>
    <w:rsid w:val="00003DD2"/>
    <w:rsid w:val="0006203F"/>
    <w:rsid w:val="00071E13"/>
    <w:rsid w:val="00073BB5"/>
    <w:rsid w:val="00076C04"/>
    <w:rsid w:val="000A24A6"/>
    <w:rsid w:val="001022FE"/>
    <w:rsid w:val="001029E4"/>
    <w:rsid w:val="00111DC1"/>
    <w:rsid w:val="001E48C3"/>
    <w:rsid w:val="00213514"/>
    <w:rsid w:val="002F2E25"/>
    <w:rsid w:val="00301094"/>
    <w:rsid w:val="0030495B"/>
    <w:rsid w:val="00335600"/>
    <w:rsid w:val="003A3959"/>
    <w:rsid w:val="00461BED"/>
    <w:rsid w:val="004A6886"/>
    <w:rsid w:val="004B7440"/>
    <w:rsid w:val="004F3BE3"/>
    <w:rsid w:val="005040F0"/>
    <w:rsid w:val="00510A5B"/>
    <w:rsid w:val="00544CBC"/>
    <w:rsid w:val="00577E1D"/>
    <w:rsid w:val="005C7097"/>
    <w:rsid w:val="00601BA4"/>
    <w:rsid w:val="0064392D"/>
    <w:rsid w:val="0066310E"/>
    <w:rsid w:val="00674516"/>
    <w:rsid w:val="00680031"/>
    <w:rsid w:val="006915DF"/>
    <w:rsid w:val="006E75DF"/>
    <w:rsid w:val="00742CEB"/>
    <w:rsid w:val="0074563B"/>
    <w:rsid w:val="0085643F"/>
    <w:rsid w:val="00867DA2"/>
    <w:rsid w:val="009004C0"/>
    <w:rsid w:val="009B710B"/>
    <w:rsid w:val="00A13B37"/>
    <w:rsid w:val="00A83C9D"/>
    <w:rsid w:val="00AF230C"/>
    <w:rsid w:val="00B50103"/>
    <w:rsid w:val="00BB6053"/>
    <w:rsid w:val="00BE69F4"/>
    <w:rsid w:val="00BF18C0"/>
    <w:rsid w:val="00D137F9"/>
    <w:rsid w:val="00D45527"/>
    <w:rsid w:val="00D70246"/>
    <w:rsid w:val="00DB0F59"/>
    <w:rsid w:val="00DD6BD8"/>
    <w:rsid w:val="00E562BC"/>
    <w:rsid w:val="00E83546"/>
    <w:rsid w:val="00E94D67"/>
    <w:rsid w:val="00F11377"/>
    <w:rsid w:val="00FB06E9"/>
    <w:rsid w:val="505C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74563B"/>
    <w:rPr>
      <w:sz w:val="18"/>
      <w:szCs w:val="18"/>
    </w:rPr>
  </w:style>
  <w:style w:type="paragraph" w:styleId="a4">
    <w:name w:val="Normal (Web)"/>
    <w:basedOn w:val="a"/>
    <w:uiPriority w:val="99"/>
    <w:unhideWhenUsed/>
    <w:qFormat/>
    <w:rsid w:val="0074563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74563B"/>
    <w:rPr>
      <w:sz w:val="18"/>
      <w:szCs w:val="18"/>
    </w:rPr>
  </w:style>
  <w:style w:type="paragraph" w:customStyle="1" w:styleId="1">
    <w:name w:val="列出段落1"/>
    <w:basedOn w:val="a"/>
    <w:uiPriority w:val="34"/>
    <w:qFormat/>
    <w:rsid w:val="0074563B"/>
    <w:pPr>
      <w:ind w:firstLineChars="200" w:firstLine="420"/>
    </w:pPr>
  </w:style>
  <w:style w:type="paragraph" w:styleId="a5">
    <w:name w:val="header"/>
    <w:basedOn w:val="a"/>
    <w:link w:val="Char0"/>
    <w:uiPriority w:val="99"/>
    <w:unhideWhenUsed/>
    <w:rsid w:val="00DB0F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B0F59"/>
    <w:rPr>
      <w:kern w:val="2"/>
      <w:sz w:val="18"/>
      <w:szCs w:val="18"/>
    </w:rPr>
  </w:style>
  <w:style w:type="paragraph" w:styleId="a6">
    <w:name w:val="footer"/>
    <w:basedOn w:val="a"/>
    <w:link w:val="Char1"/>
    <w:uiPriority w:val="99"/>
    <w:unhideWhenUsed/>
    <w:rsid w:val="00DB0F59"/>
    <w:pPr>
      <w:tabs>
        <w:tab w:val="center" w:pos="4153"/>
        <w:tab w:val="right" w:pos="8306"/>
      </w:tabs>
      <w:snapToGrid w:val="0"/>
      <w:jc w:val="left"/>
    </w:pPr>
    <w:rPr>
      <w:sz w:val="18"/>
      <w:szCs w:val="18"/>
    </w:rPr>
  </w:style>
  <w:style w:type="character" w:customStyle="1" w:styleId="Char1">
    <w:name w:val="页脚 Char"/>
    <w:basedOn w:val="a0"/>
    <w:link w:val="a6"/>
    <w:uiPriority w:val="99"/>
    <w:rsid w:val="00DB0F5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550</Words>
  <Characters>3141</Characters>
  <Application>Microsoft Office Word</Application>
  <DocSecurity>0</DocSecurity>
  <Lines>26</Lines>
  <Paragraphs>7</Paragraphs>
  <ScaleCrop>false</ScaleCrop>
  <Company>Microsoft</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雍素英</cp:lastModifiedBy>
  <cp:revision>10</cp:revision>
  <cp:lastPrinted>2017-09-13T07:40:00Z</cp:lastPrinted>
  <dcterms:created xsi:type="dcterms:W3CDTF">2017-06-12T10:13:00Z</dcterms:created>
  <dcterms:modified xsi:type="dcterms:W3CDTF">2017-10-12T06:45:00Z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