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DC" w:rsidRDefault="000177F3">
      <w:pPr>
        <w:jc w:val="center"/>
        <w:rPr>
          <w:rFonts w:ascii="黑体" w:eastAsia="黑体" w:hAnsi="黑体"/>
          <w:b/>
          <w:sz w:val="52"/>
          <w:szCs w:val="52"/>
        </w:rPr>
      </w:pPr>
      <w:r>
        <w:rPr>
          <w:rFonts w:ascii="黑体" w:eastAsia="黑体" w:hAnsi="黑体" w:hint="eastAsia"/>
          <w:b/>
          <w:sz w:val="52"/>
          <w:szCs w:val="52"/>
        </w:rPr>
        <w:t>202</w:t>
      </w:r>
      <w:r>
        <w:rPr>
          <w:rFonts w:ascii="黑体" w:eastAsia="黑体" w:hAnsi="黑体" w:hint="eastAsia"/>
          <w:b/>
          <w:sz w:val="52"/>
          <w:szCs w:val="52"/>
          <w:lang w:val="en-US"/>
        </w:rPr>
        <w:t>1</w:t>
      </w:r>
      <w:r>
        <w:rPr>
          <w:rFonts w:ascii="黑体" w:eastAsia="黑体" w:hAnsi="黑体" w:hint="eastAsia"/>
          <w:b/>
          <w:sz w:val="52"/>
          <w:szCs w:val="52"/>
        </w:rPr>
        <w:t>年成都体育学院运动会</w:t>
      </w:r>
    </w:p>
    <w:p w:rsidR="00F375DC" w:rsidRDefault="000177F3">
      <w:pPr>
        <w:jc w:val="center"/>
        <w:rPr>
          <w:rFonts w:ascii="黑体" w:eastAsia="黑体" w:hAnsi="黑体"/>
          <w:b/>
          <w:sz w:val="52"/>
          <w:szCs w:val="52"/>
        </w:rPr>
      </w:pPr>
      <w:r>
        <w:rPr>
          <w:rFonts w:ascii="黑体" w:eastAsia="黑体" w:hAnsi="黑体" w:hint="eastAsia"/>
          <w:b/>
          <w:sz w:val="52"/>
          <w:szCs w:val="52"/>
        </w:rPr>
        <w:t>体操比赛</w:t>
      </w:r>
    </w:p>
    <w:p w:rsidR="00F375DC" w:rsidRDefault="00F375DC">
      <w:pPr>
        <w:rPr>
          <w:rFonts w:ascii="楷体" w:eastAsia="楷体" w:hAnsi="楷体"/>
          <w:b/>
          <w:bCs/>
          <w:sz w:val="44"/>
          <w:szCs w:val="40"/>
        </w:rPr>
      </w:pPr>
    </w:p>
    <w:p w:rsidR="00F375DC" w:rsidRDefault="00F375DC">
      <w:pPr>
        <w:rPr>
          <w:rFonts w:ascii="楷体" w:eastAsia="楷体" w:hAnsi="楷体"/>
          <w:b/>
          <w:bCs/>
          <w:sz w:val="44"/>
          <w:szCs w:val="40"/>
        </w:rPr>
      </w:pPr>
    </w:p>
    <w:p w:rsidR="00F375DC" w:rsidRDefault="000177F3">
      <w:pPr>
        <w:jc w:val="center"/>
        <w:rPr>
          <w:rFonts w:eastAsia="楷体_GB2312"/>
          <w:b/>
          <w:bCs/>
          <w:sz w:val="32"/>
          <w:szCs w:val="32"/>
        </w:rPr>
      </w:pPr>
      <w:r>
        <w:rPr>
          <w:rFonts w:hint="eastAsia"/>
          <w:b/>
          <w:bCs/>
          <w:noProof/>
          <w:sz w:val="40"/>
          <w:szCs w:val="40"/>
          <w:lang w:val="en-US" w:bidi="ar-SA"/>
        </w:rPr>
        <w:drawing>
          <wp:inline distT="0" distB="0" distL="0" distR="0">
            <wp:extent cx="3152775" cy="3095625"/>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8" cstate="print"/>
                    <a:srcRect/>
                    <a:stretch>
                      <a:fillRect/>
                    </a:stretch>
                  </pic:blipFill>
                  <pic:spPr>
                    <a:xfrm>
                      <a:off x="0" y="0"/>
                      <a:ext cx="3150931" cy="3093815"/>
                    </a:xfrm>
                    <a:prstGeom prst="rect">
                      <a:avLst/>
                    </a:prstGeom>
                  </pic:spPr>
                </pic:pic>
              </a:graphicData>
            </a:graphic>
          </wp:inline>
        </w:drawing>
      </w:r>
    </w:p>
    <w:p w:rsidR="00F375DC" w:rsidRDefault="00F375DC">
      <w:pPr>
        <w:ind w:right="1326"/>
        <w:jc w:val="center"/>
        <w:rPr>
          <w:rFonts w:eastAsia="楷体_GB2312"/>
          <w:b/>
          <w:bCs/>
          <w:sz w:val="32"/>
          <w:szCs w:val="32"/>
        </w:rPr>
      </w:pPr>
    </w:p>
    <w:p w:rsidR="00F375DC" w:rsidRDefault="00F375DC">
      <w:pPr>
        <w:ind w:right="1326"/>
        <w:rPr>
          <w:rFonts w:eastAsia="楷体_GB2312"/>
          <w:b/>
          <w:bCs/>
          <w:sz w:val="32"/>
          <w:szCs w:val="32"/>
        </w:rPr>
      </w:pPr>
    </w:p>
    <w:p w:rsidR="00F375DC" w:rsidRDefault="000177F3" w:rsidP="003442D2">
      <w:pPr>
        <w:spacing w:afterLines="100"/>
        <w:jc w:val="center"/>
        <w:rPr>
          <w:b/>
          <w:sz w:val="96"/>
          <w:szCs w:val="72"/>
        </w:rPr>
      </w:pPr>
      <w:r>
        <w:rPr>
          <w:rFonts w:hint="eastAsia"/>
          <w:b/>
          <w:sz w:val="84"/>
          <w:szCs w:val="84"/>
        </w:rPr>
        <w:t xml:space="preserve"> 竞赛规程</w:t>
      </w:r>
    </w:p>
    <w:p w:rsidR="00F375DC" w:rsidRDefault="00F375DC">
      <w:pPr>
        <w:jc w:val="center"/>
        <w:rPr>
          <w:sz w:val="30"/>
          <w:szCs w:val="30"/>
        </w:rPr>
      </w:pPr>
    </w:p>
    <w:p w:rsidR="00280FB3" w:rsidRDefault="000177F3">
      <w:pPr>
        <w:jc w:val="center"/>
        <w:rPr>
          <w:sz w:val="30"/>
          <w:szCs w:val="30"/>
          <w:lang w:val="en-US"/>
        </w:rPr>
      </w:pPr>
      <w:r>
        <w:rPr>
          <w:rFonts w:hint="eastAsia"/>
          <w:sz w:val="30"/>
          <w:szCs w:val="30"/>
        </w:rPr>
        <w:t>比赛日期：202</w:t>
      </w:r>
      <w:r>
        <w:rPr>
          <w:rFonts w:hint="eastAsia"/>
          <w:sz w:val="30"/>
          <w:szCs w:val="30"/>
          <w:lang w:val="en-US"/>
        </w:rPr>
        <w:t>1年</w:t>
      </w:r>
      <w:r>
        <w:rPr>
          <w:rFonts w:hint="eastAsia"/>
          <w:sz w:val="30"/>
          <w:szCs w:val="30"/>
        </w:rPr>
        <w:t>12月</w:t>
      </w:r>
      <w:r>
        <w:rPr>
          <w:rFonts w:hint="eastAsia"/>
          <w:sz w:val="30"/>
          <w:szCs w:val="30"/>
          <w:lang w:val="en-US"/>
        </w:rPr>
        <w:t>4日、</w:t>
      </w:r>
      <w:r>
        <w:rPr>
          <w:rFonts w:hint="eastAsia"/>
          <w:sz w:val="30"/>
          <w:szCs w:val="30"/>
        </w:rPr>
        <w:t>202</w:t>
      </w:r>
      <w:r>
        <w:rPr>
          <w:rFonts w:hint="eastAsia"/>
          <w:sz w:val="30"/>
          <w:szCs w:val="30"/>
          <w:lang w:val="en-US"/>
        </w:rPr>
        <w:t>1年</w:t>
      </w:r>
      <w:r>
        <w:rPr>
          <w:rFonts w:hint="eastAsia"/>
          <w:sz w:val="30"/>
          <w:szCs w:val="30"/>
        </w:rPr>
        <w:t>12月</w:t>
      </w:r>
      <w:r>
        <w:rPr>
          <w:rFonts w:hint="eastAsia"/>
          <w:sz w:val="30"/>
          <w:szCs w:val="30"/>
          <w:lang w:val="en-US"/>
        </w:rPr>
        <w:t>5日</w:t>
      </w:r>
    </w:p>
    <w:p w:rsidR="00F375DC" w:rsidRPr="00280FB3" w:rsidRDefault="00280FB3" w:rsidP="00280FB3">
      <w:pPr>
        <w:rPr>
          <w:sz w:val="30"/>
          <w:szCs w:val="30"/>
          <w:lang w:val="en-US"/>
        </w:rPr>
      </w:pPr>
      <w:r>
        <w:rPr>
          <w:rFonts w:hint="eastAsia"/>
          <w:sz w:val="30"/>
          <w:szCs w:val="30"/>
          <w:lang w:val="en-US"/>
        </w:rPr>
        <w:t xml:space="preserve">         </w:t>
      </w:r>
      <w:r w:rsidR="000177F3">
        <w:rPr>
          <w:rFonts w:hint="eastAsia"/>
          <w:sz w:val="30"/>
          <w:szCs w:val="30"/>
        </w:rPr>
        <w:t>比赛地点：成都体育学院体操馆</w:t>
      </w:r>
    </w:p>
    <w:p w:rsidR="00F375DC" w:rsidRDefault="00F375DC">
      <w:pPr>
        <w:pStyle w:val="a3"/>
        <w:spacing w:before="1" w:line="360" w:lineRule="auto"/>
        <w:ind w:right="197"/>
        <w:jc w:val="both"/>
        <w:rPr>
          <w:rFonts w:ascii="黑体" w:eastAsia="黑体" w:hAnsi="黑体" w:cs="黑体"/>
          <w:b/>
          <w:sz w:val="44"/>
          <w:szCs w:val="44"/>
        </w:rPr>
      </w:pPr>
    </w:p>
    <w:p w:rsidR="00F375DC" w:rsidRDefault="000177F3">
      <w:pPr>
        <w:pStyle w:val="a3"/>
        <w:spacing w:before="1" w:line="360" w:lineRule="auto"/>
        <w:ind w:right="197"/>
        <w:jc w:val="center"/>
        <w:rPr>
          <w:rFonts w:ascii="黑体" w:eastAsia="黑体" w:hAnsi="黑体" w:cs="黑体"/>
          <w:b/>
          <w:spacing w:val="-12"/>
          <w:sz w:val="44"/>
          <w:szCs w:val="44"/>
        </w:rPr>
      </w:pPr>
      <w:r>
        <w:rPr>
          <w:rFonts w:ascii="黑体" w:eastAsia="黑体" w:hAnsi="黑体" w:cs="黑体" w:hint="eastAsia"/>
          <w:b/>
          <w:sz w:val="44"/>
          <w:szCs w:val="44"/>
        </w:rPr>
        <w:lastRenderedPageBreak/>
        <w:t>202</w:t>
      </w:r>
      <w:r>
        <w:rPr>
          <w:rFonts w:ascii="黑体" w:eastAsia="黑体" w:hAnsi="黑体" w:cs="黑体" w:hint="eastAsia"/>
          <w:b/>
          <w:sz w:val="44"/>
          <w:szCs w:val="44"/>
          <w:lang w:val="en-US"/>
        </w:rPr>
        <w:t>1</w:t>
      </w:r>
      <w:r>
        <w:rPr>
          <w:rFonts w:ascii="黑体" w:eastAsia="黑体" w:hAnsi="黑体" w:cs="黑体" w:hint="eastAsia"/>
          <w:b/>
          <w:spacing w:val="-12"/>
          <w:sz w:val="44"/>
          <w:szCs w:val="44"/>
        </w:rPr>
        <w:t>年成都体育学院运动会体操比赛</w:t>
      </w:r>
    </w:p>
    <w:p w:rsidR="00F375DC" w:rsidRDefault="000177F3">
      <w:pPr>
        <w:pStyle w:val="a3"/>
        <w:spacing w:before="1" w:line="360" w:lineRule="auto"/>
        <w:ind w:right="197"/>
        <w:jc w:val="center"/>
        <w:rPr>
          <w:b/>
          <w:sz w:val="24"/>
          <w:szCs w:val="24"/>
        </w:rPr>
      </w:pPr>
      <w:r>
        <w:rPr>
          <w:rFonts w:ascii="黑体" w:eastAsia="黑体" w:hAnsi="黑体" w:cs="黑体" w:hint="eastAsia"/>
          <w:b/>
          <w:sz w:val="44"/>
          <w:szCs w:val="44"/>
        </w:rPr>
        <w:t>竞赛规程</w:t>
      </w:r>
    </w:p>
    <w:p w:rsidR="00F375DC" w:rsidRDefault="000177F3">
      <w:pPr>
        <w:spacing w:line="360" w:lineRule="auto"/>
        <w:rPr>
          <w:b/>
          <w:sz w:val="28"/>
          <w:szCs w:val="28"/>
        </w:rPr>
      </w:pPr>
      <w:r>
        <w:rPr>
          <w:b/>
          <w:sz w:val="28"/>
          <w:szCs w:val="28"/>
        </w:rPr>
        <w:t>一、主办单位</w:t>
      </w:r>
    </w:p>
    <w:p w:rsidR="00F375DC" w:rsidRDefault="000177F3">
      <w:pPr>
        <w:tabs>
          <w:tab w:val="left" w:pos="332"/>
        </w:tabs>
        <w:spacing w:line="360" w:lineRule="auto"/>
        <w:ind w:firstLineChars="200" w:firstLine="480"/>
        <w:rPr>
          <w:bCs/>
          <w:sz w:val="24"/>
          <w:szCs w:val="24"/>
        </w:rPr>
      </w:pPr>
      <w:r>
        <w:rPr>
          <w:bCs/>
          <w:sz w:val="24"/>
          <w:szCs w:val="24"/>
        </w:rPr>
        <w:t>成都体育学院</w:t>
      </w:r>
    </w:p>
    <w:p w:rsidR="00F375DC" w:rsidRDefault="000177F3">
      <w:pPr>
        <w:spacing w:line="360" w:lineRule="auto"/>
        <w:rPr>
          <w:b/>
          <w:sz w:val="28"/>
          <w:szCs w:val="28"/>
        </w:rPr>
      </w:pPr>
      <w:r>
        <w:rPr>
          <w:b/>
          <w:sz w:val="28"/>
          <w:szCs w:val="28"/>
        </w:rPr>
        <w:t>二、承办单位</w:t>
      </w:r>
    </w:p>
    <w:p w:rsidR="00F375DC" w:rsidRDefault="000177F3">
      <w:pPr>
        <w:tabs>
          <w:tab w:val="left" w:pos="332"/>
        </w:tabs>
        <w:spacing w:line="360" w:lineRule="auto"/>
        <w:ind w:firstLineChars="200" w:firstLine="480"/>
        <w:rPr>
          <w:bCs/>
          <w:sz w:val="24"/>
          <w:szCs w:val="24"/>
        </w:rPr>
      </w:pPr>
      <w:r>
        <w:rPr>
          <w:rFonts w:hint="eastAsia"/>
          <w:bCs/>
          <w:sz w:val="24"/>
          <w:szCs w:val="24"/>
        </w:rPr>
        <w:t>体操学院</w:t>
      </w:r>
      <w:r w:rsidR="0099453A">
        <w:rPr>
          <w:rFonts w:hint="eastAsia"/>
          <w:bCs/>
          <w:sz w:val="24"/>
          <w:szCs w:val="24"/>
        </w:rPr>
        <w:t>体操与技巧系</w:t>
      </w:r>
    </w:p>
    <w:p w:rsidR="00F375DC" w:rsidRDefault="000177F3">
      <w:pPr>
        <w:spacing w:line="360" w:lineRule="auto"/>
        <w:rPr>
          <w:b/>
          <w:sz w:val="28"/>
          <w:szCs w:val="28"/>
        </w:rPr>
      </w:pPr>
      <w:r>
        <w:rPr>
          <w:rFonts w:hint="eastAsia"/>
          <w:b/>
          <w:sz w:val="28"/>
          <w:szCs w:val="28"/>
        </w:rPr>
        <w:t>三</w:t>
      </w:r>
      <w:r>
        <w:rPr>
          <w:b/>
          <w:sz w:val="28"/>
          <w:szCs w:val="28"/>
        </w:rPr>
        <w:t>、</w:t>
      </w:r>
      <w:r>
        <w:rPr>
          <w:rFonts w:hint="eastAsia"/>
          <w:b/>
          <w:sz w:val="28"/>
          <w:szCs w:val="28"/>
        </w:rPr>
        <w:t>竞赛日期</w:t>
      </w:r>
      <w:r>
        <w:rPr>
          <w:b/>
          <w:sz w:val="28"/>
          <w:szCs w:val="28"/>
        </w:rPr>
        <w:t>及地点</w:t>
      </w:r>
    </w:p>
    <w:p w:rsidR="00F375DC" w:rsidRDefault="000177F3">
      <w:pPr>
        <w:tabs>
          <w:tab w:val="left" w:pos="332"/>
        </w:tabs>
        <w:spacing w:line="360" w:lineRule="auto"/>
        <w:ind w:firstLineChars="200" w:firstLine="480"/>
        <w:rPr>
          <w:bCs/>
          <w:color w:val="000000" w:themeColor="text1"/>
          <w:sz w:val="24"/>
          <w:szCs w:val="24"/>
        </w:rPr>
      </w:pPr>
      <w:r>
        <w:rPr>
          <w:rFonts w:hint="eastAsia"/>
          <w:bCs/>
          <w:sz w:val="24"/>
          <w:szCs w:val="24"/>
        </w:rPr>
        <w:t>比赛时间：</w:t>
      </w:r>
      <w:r w:rsidR="00F60E15">
        <w:rPr>
          <w:bCs/>
          <w:color w:val="000000" w:themeColor="text1"/>
          <w:sz w:val="24"/>
          <w:szCs w:val="24"/>
        </w:rPr>
        <w:t>20</w:t>
      </w:r>
      <w:r w:rsidR="00F60E15">
        <w:rPr>
          <w:rFonts w:hint="eastAsia"/>
          <w:bCs/>
          <w:color w:val="000000" w:themeColor="text1"/>
          <w:sz w:val="24"/>
          <w:szCs w:val="24"/>
        </w:rPr>
        <w:t>2</w:t>
      </w:r>
      <w:r w:rsidR="00F60E15">
        <w:rPr>
          <w:rFonts w:hint="eastAsia"/>
          <w:bCs/>
          <w:color w:val="000000" w:themeColor="text1"/>
          <w:sz w:val="24"/>
          <w:szCs w:val="24"/>
          <w:lang w:val="en-US"/>
        </w:rPr>
        <w:t>1</w:t>
      </w:r>
      <w:r w:rsidR="00F60E15">
        <w:rPr>
          <w:bCs/>
          <w:color w:val="000000" w:themeColor="text1"/>
          <w:sz w:val="24"/>
          <w:szCs w:val="24"/>
        </w:rPr>
        <w:t>年</w:t>
      </w:r>
      <w:r w:rsidR="00F60E15">
        <w:rPr>
          <w:rFonts w:hint="eastAsia"/>
          <w:bCs/>
          <w:color w:val="000000" w:themeColor="text1"/>
          <w:sz w:val="24"/>
          <w:szCs w:val="24"/>
        </w:rPr>
        <w:t>12</w:t>
      </w:r>
      <w:r w:rsidR="00F60E15">
        <w:rPr>
          <w:bCs/>
          <w:color w:val="000000" w:themeColor="text1"/>
          <w:sz w:val="24"/>
          <w:szCs w:val="24"/>
        </w:rPr>
        <w:t>月</w:t>
      </w:r>
      <w:r w:rsidR="00F60E15">
        <w:rPr>
          <w:rFonts w:hint="eastAsia"/>
          <w:bCs/>
          <w:color w:val="000000" w:themeColor="text1"/>
          <w:sz w:val="24"/>
          <w:szCs w:val="24"/>
          <w:lang w:val="en-US"/>
        </w:rPr>
        <w:t>4</w:t>
      </w:r>
      <w:r w:rsidR="00F60E15">
        <w:rPr>
          <w:bCs/>
          <w:color w:val="000000" w:themeColor="text1"/>
          <w:sz w:val="24"/>
          <w:szCs w:val="24"/>
        </w:rPr>
        <w:t>日</w:t>
      </w:r>
      <w:r w:rsidR="00280FB3">
        <w:rPr>
          <w:rFonts w:hint="eastAsia"/>
          <w:bCs/>
          <w:color w:val="000000" w:themeColor="text1"/>
          <w:sz w:val="24"/>
          <w:szCs w:val="24"/>
        </w:rPr>
        <w:t>—</w:t>
      </w:r>
      <w:r>
        <w:rPr>
          <w:rFonts w:hint="eastAsia"/>
          <w:bCs/>
          <w:sz w:val="24"/>
          <w:szCs w:val="24"/>
        </w:rPr>
        <w:t>二级</w:t>
      </w:r>
      <w:r>
        <w:rPr>
          <w:rFonts w:hint="eastAsia"/>
          <w:bCs/>
          <w:color w:val="000000" w:themeColor="text1"/>
          <w:sz w:val="24"/>
          <w:szCs w:val="24"/>
        </w:rPr>
        <w:t>、自选动作</w:t>
      </w:r>
      <w:r w:rsidR="0099453A">
        <w:rPr>
          <w:rFonts w:hint="eastAsia"/>
          <w:bCs/>
          <w:color w:val="000000" w:themeColor="text1"/>
          <w:sz w:val="24"/>
          <w:szCs w:val="24"/>
        </w:rPr>
        <w:t>；</w:t>
      </w:r>
      <w:r w:rsidR="00F60E15">
        <w:rPr>
          <w:bCs/>
          <w:color w:val="000000" w:themeColor="text1"/>
          <w:sz w:val="24"/>
          <w:szCs w:val="24"/>
        </w:rPr>
        <w:t xml:space="preserve"> </w:t>
      </w:r>
      <w:r>
        <w:rPr>
          <w:bCs/>
          <w:color w:val="000000" w:themeColor="text1"/>
          <w:sz w:val="24"/>
          <w:szCs w:val="24"/>
        </w:rPr>
        <w:t>20</w:t>
      </w:r>
      <w:r>
        <w:rPr>
          <w:rFonts w:hint="eastAsia"/>
          <w:bCs/>
          <w:color w:val="000000" w:themeColor="text1"/>
          <w:sz w:val="24"/>
          <w:szCs w:val="24"/>
        </w:rPr>
        <w:t>2</w:t>
      </w:r>
      <w:r>
        <w:rPr>
          <w:rFonts w:hint="eastAsia"/>
          <w:bCs/>
          <w:color w:val="000000" w:themeColor="text1"/>
          <w:sz w:val="24"/>
          <w:szCs w:val="24"/>
          <w:lang w:val="en-US"/>
        </w:rPr>
        <w:t>1</w:t>
      </w:r>
      <w:r>
        <w:rPr>
          <w:bCs/>
          <w:color w:val="000000" w:themeColor="text1"/>
          <w:sz w:val="24"/>
          <w:szCs w:val="24"/>
        </w:rPr>
        <w:t>年</w:t>
      </w:r>
      <w:r>
        <w:rPr>
          <w:rFonts w:hint="eastAsia"/>
          <w:bCs/>
          <w:color w:val="000000" w:themeColor="text1"/>
          <w:sz w:val="24"/>
          <w:szCs w:val="24"/>
        </w:rPr>
        <w:t>12</w:t>
      </w:r>
      <w:r>
        <w:rPr>
          <w:bCs/>
          <w:color w:val="000000" w:themeColor="text1"/>
          <w:sz w:val="24"/>
          <w:szCs w:val="24"/>
        </w:rPr>
        <w:t>月</w:t>
      </w:r>
      <w:r>
        <w:rPr>
          <w:rFonts w:hint="eastAsia"/>
          <w:bCs/>
          <w:color w:val="000000" w:themeColor="text1"/>
          <w:sz w:val="24"/>
          <w:szCs w:val="24"/>
          <w:lang w:val="en-US"/>
        </w:rPr>
        <w:t>5</w:t>
      </w:r>
      <w:r>
        <w:rPr>
          <w:bCs/>
          <w:color w:val="000000" w:themeColor="text1"/>
          <w:sz w:val="24"/>
          <w:szCs w:val="24"/>
        </w:rPr>
        <w:t>日</w:t>
      </w:r>
      <w:r w:rsidR="00280FB3">
        <w:rPr>
          <w:rFonts w:hint="eastAsia"/>
          <w:bCs/>
          <w:color w:val="000000" w:themeColor="text1"/>
          <w:sz w:val="24"/>
          <w:szCs w:val="24"/>
          <w:lang w:val="en-US"/>
        </w:rPr>
        <w:t>—</w:t>
      </w:r>
      <w:r w:rsidR="00F60E15">
        <w:rPr>
          <w:rFonts w:hint="eastAsia"/>
          <w:bCs/>
          <w:color w:val="000000" w:themeColor="text1"/>
          <w:sz w:val="24"/>
          <w:szCs w:val="24"/>
        </w:rPr>
        <w:t>三级</w:t>
      </w:r>
      <w:r>
        <w:rPr>
          <w:rFonts w:hint="eastAsia"/>
          <w:bCs/>
          <w:color w:val="000000" w:themeColor="text1"/>
          <w:sz w:val="24"/>
          <w:szCs w:val="24"/>
        </w:rPr>
        <w:t>。</w:t>
      </w:r>
    </w:p>
    <w:p w:rsidR="00F375DC" w:rsidRDefault="000177F3">
      <w:pPr>
        <w:autoSpaceDE/>
        <w:autoSpaceDN/>
        <w:spacing w:line="360" w:lineRule="auto"/>
        <w:ind w:firstLineChars="200" w:firstLine="480"/>
        <w:rPr>
          <w:bCs/>
          <w:sz w:val="24"/>
          <w:szCs w:val="24"/>
          <w:lang w:val="en-US"/>
        </w:rPr>
      </w:pPr>
      <w:r>
        <w:rPr>
          <w:rFonts w:hint="eastAsia"/>
          <w:bCs/>
          <w:sz w:val="24"/>
          <w:szCs w:val="24"/>
        </w:rPr>
        <w:t>比赛地点：</w:t>
      </w:r>
      <w:r>
        <w:rPr>
          <w:bCs/>
          <w:sz w:val="24"/>
          <w:szCs w:val="24"/>
        </w:rPr>
        <w:t>成都体育学院体操馆</w:t>
      </w:r>
      <w:r>
        <w:rPr>
          <w:rFonts w:hint="eastAsia"/>
          <w:bCs/>
          <w:sz w:val="24"/>
          <w:szCs w:val="24"/>
        </w:rPr>
        <w:t>三楼。</w:t>
      </w:r>
    </w:p>
    <w:p w:rsidR="00F375DC" w:rsidRDefault="000177F3">
      <w:pPr>
        <w:spacing w:line="360" w:lineRule="auto"/>
        <w:rPr>
          <w:b/>
          <w:sz w:val="28"/>
          <w:szCs w:val="28"/>
        </w:rPr>
      </w:pPr>
      <w:r>
        <w:rPr>
          <w:rFonts w:hint="eastAsia"/>
          <w:b/>
          <w:sz w:val="28"/>
          <w:szCs w:val="28"/>
        </w:rPr>
        <w:t>四、竞赛项目</w:t>
      </w:r>
    </w:p>
    <w:p w:rsidR="00F375DC" w:rsidRDefault="000177F3">
      <w:pPr>
        <w:tabs>
          <w:tab w:val="left" w:pos="332"/>
        </w:tabs>
        <w:spacing w:line="360" w:lineRule="auto"/>
        <w:ind w:firstLineChars="200" w:firstLine="482"/>
        <w:rPr>
          <w:b/>
          <w:sz w:val="24"/>
          <w:szCs w:val="24"/>
        </w:rPr>
      </w:pPr>
      <w:r>
        <w:rPr>
          <w:rFonts w:hint="eastAsia"/>
          <w:b/>
          <w:sz w:val="24"/>
          <w:szCs w:val="24"/>
        </w:rPr>
        <w:t>（一）组别</w:t>
      </w:r>
    </w:p>
    <w:p w:rsidR="00F375DC" w:rsidRDefault="000177F3">
      <w:pPr>
        <w:tabs>
          <w:tab w:val="left" w:pos="332"/>
        </w:tabs>
        <w:spacing w:line="360" w:lineRule="auto"/>
        <w:ind w:firstLineChars="200" w:firstLine="480"/>
        <w:rPr>
          <w:bCs/>
          <w:sz w:val="24"/>
          <w:szCs w:val="24"/>
          <w:lang w:val="en-US"/>
        </w:rPr>
      </w:pPr>
      <w:r>
        <w:rPr>
          <w:rFonts w:hint="eastAsia"/>
          <w:bCs/>
          <w:sz w:val="24"/>
          <w:szCs w:val="24"/>
        </w:rPr>
        <w:t>甲组：本科生</w:t>
      </w:r>
    </w:p>
    <w:p w:rsidR="00F375DC" w:rsidRDefault="000177F3">
      <w:pPr>
        <w:tabs>
          <w:tab w:val="left" w:pos="332"/>
        </w:tabs>
        <w:spacing w:line="360" w:lineRule="auto"/>
        <w:ind w:firstLineChars="200" w:firstLine="480"/>
        <w:rPr>
          <w:bCs/>
          <w:sz w:val="24"/>
          <w:szCs w:val="24"/>
          <w:lang w:val="en-US"/>
        </w:rPr>
      </w:pPr>
      <w:r>
        <w:rPr>
          <w:rFonts w:hint="eastAsia"/>
          <w:bCs/>
          <w:sz w:val="24"/>
          <w:szCs w:val="24"/>
        </w:rPr>
        <w:t>乙组：</w:t>
      </w:r>
      <w:r>
        <w:rPr>
          <w:rFonts w:hint="eastAsia"/>
          <w:bCs/>
          <w:sz w:val="24"/>
          <w:szCs w:val="24"/>
          <w:lang w:val="en-US"/>
        </w:rPr>
        <w:t xml:space="preserve">研究生   </w:t>
      </w:r>
    </w:p>
    <w:p w:rsidR="00F375DC" w:rsidRDefault="000177F3">
      <w:pPr>
        <w:tabs>
          <w:tab w:val="left" w:pos="332"/>
        </w:tabs>
        <w:spacing w:line="360" w:lineRule="auto"/>
        <w:ind w:firstLineChars="200" w:firstLine="482"/>
        <w:rPr>
          <w:b/>
          <w:sz w:val="24"/>
          <w:szCs w:val="24"/>
        </w:rPr>
      </w:pPr>
      <w:r>
        <w:rPr>
          <w:rFonts w:hint="eastAsia"/>
          <w:b/>
          <w:sz w:val="24"/>
          <w:szCs w:val="24"/>
        </w:rPr>
        <w:t>（二）项目</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1.</w:t>
      </w:r>
      <w:r>
        <w:rPr>
          <w:bCs/>
          <w:sz w:val="24"/>
          <w:szCs w:val="24"/>
        </w:rPr>
        <w:t>三级</w:t>
      </w:r>
      <w:r>
        <w:rPr>
          <w:rFonts w:hint="eastAsia"/>
          <w:bCs/>
          <w:sz w:val="24"/>
          <w:szCs w:val="24"/>
        </w:rPr>
        <w:t>规定动作</w:t>
      </w:r>
    </w:p>
    <w:p w:rsidR="00F375DC" w:rsidRDefault="000177F3">
      <w:pPr>
        <w:tabs>
          <w:tab w:val="left" w:pos="332"/>
        </w:tabs>
        <w:spacing w:line="360" w:lineRule="auto"/>
        <w:ind w:firstLineChars="200" w:firstLine="480"/>
        <w:rPr>
          <w:bCs/>
          <w:sz w:val="24"/>
          <w:szCs w:val="24"/>
        </w:rPr>
      </w:pPr>
      <w:r>
        <w:rPr>
          <w:bCs/>
          <w:sz w:val="24"/>
          <w:szCs w:val="24"/>
        </w:rPr>
        <w:t xml:space="preserve">男子：自由体操 </w:t>
      </w:r>
      <w:r>
        <w:rPr>
          <w:rFonts w:hint="eastAsia"/>
          <w:bCs/>
          <w:sz w:val="24"/>
          <w:szCs w:val="24"/>
        </w:rPr>
        <w:t>鞍马</w:t>
      </w:r>
      <w:r>
        <w:rPr>
          <w:rFonts w:hint="eastAsia"/>
          <w:bCs/>
          <w:sz w:val="24"/>
          <w:szCs w:val="24"/>
          <w:lang w:val="en-US"/>
        </w:rPr>
        <w:t xml:space="preserve">  吊环  </w:t>
      </w:r>
      <w:r>
        <w:rPr>
          <w:bCs/>
          <w:sz w:val="24"/>
          <w:szCs w:val="24"/>
        </w:rPr>
        <w:t>跳马 双杠 单杠</w:t>
      </w:r>
    </w:p>
    <w:p w:rsidR="00F375DC" w:rsidRDefault="000177F3">
      <w:pPr>
        <w:tabs>
          <w:tab w:val="left" w:pos="332"/>
        </w:tabs>
        <w:spacing w:line="360" w:lineRule="auto"/>
        <w:ind w:firstLineChars="200" w:firstLine="480"/>
        <w:rPr>
          <w:bCs/>
          <w:sz w:val="24"/>
          <w:szCs w:val="24"/>
        </w:rPr>
      </w:pPr>
      <w:r>
        <w:rPr>
          <w:bCs/>
          <w:sz w:val="24"/>
          <w:szCs w:val="24"/>
        </w:rPr>
        <w:t xml:space="preserve">女子：跳马  </w:t>
      </w:r>
      <w:r>
        <w:rPr>
          <w:rFonts w:hint="eastAsia"/>
          <w:bCs/>
          <w:sz w:val="24"/>
          <w:szCs w:val="24"/>
        </w:rPr>
        <w:t>高低杠（低单杠）平衡木</w:t>
      </w:r>
      <w:r>
        <w:rPr>
          <w:bCs/>
          <w:sz w:val="24"/>
          <w:szCs w:val="24"/>
        </w:rPr>
        <w:t>自由体操</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2.二级</w:t>
      </w:r>
      <w:r>
        <w:rPr>
          <w:bCs/>
          <w:sz w:val="24"/>
          <w:szCs w:val="24"/>
        </w:rPr>
        <w:t>规定动作</w:t>
      </w:r>
      <w:r>
        <w:rPr>
          <w:rFonts w:hint="eastAsia"/>
          <w:bCs/>
          <w:sz w:val="24"/>
          <w:szCs w:val="24"/>
        </w:rPr>
        <w:t>项目</w:t>
      </w:r>
    </w:p>
    <w:p w:rsidR="00F375DC" w:rsidRDefault="000177F3">
      <w:pPr>
        <w:tabs>
          <w:tab w:val="left" w:pos="332"/>
        </w:tabs>
        <w:spacing w:line="360" w:lineRule="auto"/>
        <w:ind w:firstLineChars="200" w:firstLine="480"/>
        <w:rPr>
          <w:bCs/>
          <w:sz w:val="24"/>
          <w:szCs w:val="24"/>
        </w:rPr>
      </w:pPr>
      <w:r>
        <w:rPr>
          <w:bCs/>
          <w:sz w:val="24"/>
          <w:szCs w:val="24"/>
        </w:rPr>
        <w:t xml:space="preserve">男子：自由体操 </w:t>
      </w:r>
      <w:r>
        <w:rPr>
          <w:rFonts w:hint="eastAsia"/>
          <w:bCs/>
          <w:sz w:val="24"/>
          <w:szCs w:val="24"/>
        </w:rPr>
        <w:t>鞍马</w:t>
      </w:r>
      <w:r>
        <w:rPr>
          <w:rFonts w:hint="eastAsia"/>
          <w:bCs/>
          <w:sz w:val="24"/>
          <w:szCs w:val="24"/>
          <w:lang w:val="en-US"/>
        </w:rPr>
        <w:t xml:space="preserve">  吊环  </w:t>
      </w:r>
      <w:r>
        <w:rPr>
          <w:bCs/>
          <w:sz w:val="24"/>
          <w:szCs w:val="24"/>
        </w:rPr>
        <w:t>跳马 双杠 单杠</w:t>
      </w:r>
    </w:p>
    <w:p w:rsidR="00F375DC" w:rsidRDefault="000177F3">
      <w:pPr>
        <w:tabs>
          <w:tab w:val="left" w:pos="332"/>
        </w:tabs>
        <w:spacing w:line="360" w:lineRule="auto"/>
        <w:ind w:firstLineChars="200" w:firstLine="480"/>
        <w:rPr>
          <w:bCs/>
          <w:sz w:val="24"/>
          <w:szCs w:val="24"/>
        </w:rPr>
      </w:pPr>
      <w:r>
        <w:rPr>
          <w:bCs/>
          <w:sz w:val="24"/>
          <w:szCs w:val="24"/>
        </w:rPr>
        <w:t>女子：跳马</w:t>
      </w:r>
      <w:r>
        <w:rPr>
          <w:rFonts w:hint="eastAsia"/>
          <w:bCs/>
          <w:sz w:val="24"/>
          <w:szCs w:val="24"/>
        </w:rPr>
        <w:t>高低杠（低单杠）</w:t>
      </w:r>
      <w:r>
        <w:rPr>
          <w:bCs/>
          <w:sz w:val="24"/>
          <w:szCs w:val="24"/>
        </w:rPr>
        <w:t>平衡木 自由体操</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3.</w:t>
      </w:r>
      <w:r>
        <w:rPr>
          <w:bCs/>
          <w:sz w:val="24"/>
          <w:szCs w:val="24"/>
        </w:rPr>
        <w:t>自选动作</w:t>
      </w:r>
      <w:r>
        <w:rPr>
          <w:rFonts w:hint="eastAsia"/>
          <w:bCs/>
          <w:sz w:val="24"/>
          <w:szCs w:val="24"/>
        </w:rPr>
        <w:t>项目</w:t>
      </w:r>
    </w:p>
    <w:p w:rsidR="00F375DC" w:rsidRDefault="000177F3">
      <w:pPr>
        <w:tabs>
          <w:tab w:val="left" w:pos="332"/>
        </w:tabs>
        <w:spacing w:line="360" w:lineRule="auto"/>
        <w:ind w:firstLineChars="200" w:firstLine="480"/>
        <w:rPr>
          <w:bCs/>
          <w:color w:val="000000" w:themeColor="text1"/>
          <w:sz w:val="24"/>
          <w:szCs w:val="24"/>
        </w:rPr>
      </w:pPr>
      <w:r>
        <w:rPr>
          <w:bCs/>
          <w:sz w:val="24"/>
          <w:szCs w:val="24"/>
        </w:rPr>
        <w:t>男子：</w:t>
      </w:r>
      <w:r>
        <w:rPr>
          <w:bCs/>
          <w:color w:val="000000" w:themeColor="text1"/>
          <w:sz w:val="24"/>
          <w:szCs w:val="24"/>
        </w:rPr>
        <w:t>自由体操双杠 单杠</w:t>
      </w:r>
    </w:p>
    <w:p w:rsidR="00F375DC" w:rsidRDefault="000177F3">
      <w:pPr>
        <w:tabs>
          <w:tab w:val="left" w:pos="332"/>
        </w:tabs>
        <w:spacing w:line="360" w:lineRule="auto"/>
        <w:ind w:firstLineChars="200" w:firstLine="480"/>
        <w:rPr>
          <w:bCs/>
          <w:color w:val="000000" w:themeColor="text1"/>
          <w:sz w:val="24"/>
          <w:szCs w:val="24"/>
          <w:lang w:val="en-US"/>
        </w:rPr>
      </w:pPr>
      <w:r>
        <w:rPr>
          <w:bCs/>
          <w:color w:val="000000" w:themeColor="text1"/>
          <w:sz w:val="24"/>
          <w:szCs w:val="24"/>
        </w:rPr>
        <w:t>女子：平衡木 自由体操</w:t>
      </w:r>
    </w:p>
    <w:p w:rsidR="00F375DC" w:rsidRDefault="000177F3">
      <w:pPr>
        <w:spacing w:line="360" w:lineRule="auto"/>
        <w:rPr>
          <w:b/>
          <w:sz w:val="28"/>
          <w:szCs w:val="28"/>
        </w:rPr>
      </w:pPr>
      <w:r>
        <w:rPr>
          <w:rFonts w:hint="eastAsia"/>
          <w:b/>
          <w:sz w:val="28"/>
          <w:szCs w:val="28"/>
        </w:rPr>
        <w:t>五、</w:t>
      </w:r>
      <w:r>
        <w:rPr>
          <w:b/>
          <w:sz w:val="28"/>
          <w:szCs w:val="28"/>
        </w:rPr>
        <w:t>参赛办法</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（一）</w:t>
      </w:r>
      <w:r>
        <w:rPr>
          <w:rFonts w:hint="eastAsia"/>
          <w:bCs/>
          <w:sz w:val="24"/>
          <w:szCs w:val="24"/>
        </w:rPr>
        <w:t>凡本校身体健康、能完成体操</w:t>
      </w:r>
      <w:r>
        <w:rPr>
          <w:rFonts w:hint="eastAsia"/>
          <w:bCs/>
          <w:sz w:val="24"/>
          <w:szCs w:val="24"/>
          <w:lang w:val="en-US"/>
        </w:rPr>
        <w:t>二级、三级</w:t>
      </w:r>
      <w:r>
        <w:rPr>
          <w:rFonts w:hint="eastAsia"/>
          <w:bCs/>
          <w:sz w:val="24"/>
          <w:szCs w:val="24"/>
        </w:rPr>
        <w:t>规定动作的学生可报名参加。</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（二）</w:t>
      </w:r>
      <w:r>
        <w:rPr>
          <w:rFonts w:hint="eastAsia"/>
          <w:bCs/>
          <w:sz w:val="24"/>
          <w:szCs w:val="24"/>
        </w:rPr>
        <w:t>已获得体操</w:t>
      </w:r>
      <w:r>
        <w:rPr>
          <w:rFonts w:hint="eastAsia"/>
          <w:bCs/>
          <w:sz w:val="24"/>
          <w:szCs w:val="24"/>
          <w:lang w:val="en-US"/>
        </w:rPr>
        <w:t>相应等级</w:t>
      </w:r>
      <w:r>
        <w:rPr>
          <w:rFonts w:hint="eastAsia"/>
          <w:bCs/>
          <w:sz w:val="24"/>
          <w:szCs w:val="24"/>
        </w:rPr>
        <w:t>运动员称号的学生不能参加同级别项目比赛，可参加更高级别项目比赛。</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lastRenderedPageBreak/>
        <w:t>（三）运动员按照个人项目自愿报名参赛，需在规定的报名时间内提供准确的信息进行报名，否则无参赛资格。</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（四）参赛运动员必须购买保险方可参赛（除学校统一购买的保险之外的保险），并在</w:t>
      </w:r>
      <w:r>
        <w:rPr>
          <w:rFonts w:hint="eastAsia"/>
          <w:b/>
          <w:color w:val="FF0000"/>
          <w:sz w:val="24"/>
          <w:szCs w:val="24"/>
          <w:u w:val="single"/>
          <w:lang w:val="en-US"/>
        </w:rPr>
        <w:t>检录时提交保单纸质版证明材料</w:t>
      </w:r>
      <w:r>
        <w:rPr>
          <w:rFonts w:hint="eastAsia"/>
          <w:bCs/>
          <w:sz w:val="24"/>
          <w:szCs w:val="24"/>
          <w:lang w:val="en-US"/>
        </w:rPr>
        <w:t>，否则取消参赛资格。具体要求如下：</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 xml:space="preserve">保险时间：有效期必须在比赛当天范围之内。 </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保险范围：保险期间内被保险人参加比赛过程（含参赛往返途中）出现的意外伤害事故或突发性疾病等事故。</w:t>
      </w:r>
    </w:p>
    <w:p w:rsidR="00316709" w:rsidRPr="003442D2" w:rsidRDefault="00316709" w:rsidP="00FF3317">
      <w:pPr>
        <w:tabs>
          <w:tab w:val="left" w:pos="332"/>
        </w:tabs>
        <w:spacing w:line="360" w:lineRule="auto"/>
        <w:ind w:firstLineChars="200" w:firstLine="480"/>
        <w:rPr>
          <w:bCs/>
          <w:sz w:val="24"/>
          <w:szCs w:val="24"/>
          <w:lang w:val="en-US"/>
        </w:rPr>
      </w:pPr>
      <w:r w:rsidRPr="003442D2">
        <w:rPr>
          <w:rFonts w:hint="eastAsia"/>
          <w:bCs/>
          <w:sz w:val="24"/>
          <w:szCs w:val="24"/>
          <w:lang w:val="en-US"/>
        </w:rPr>
        <w:t>（五）提交自愿参赛责任及风险告知书（附件1）</w:t>
      </w:r>
    </w:p>
    <w:p w:rsidR="00F375DC" w:rsidRDefault="000177F3">
      <w:pPr>
        <w:spacing w:line="360" w:lineRule="auto"/>
        <w:rPr>
          <w:b/>
          <w:sz w:val="28"/>
          <w:szCs w:val="28"/>
        </w:rPr>
      </w:pPr>
      <w:r>
        <w:rPr>
          <w:rFonts w:hint="eastAsia"/>
          <w:b/>
          <w:sz w:val="28"/>
          <w:szCs w:val="28"/>
        </w:rPr>
        <w:t>六</w:t>
      </w:r>
      <w:r>
        <w:rPr>
          <w:b/>
          <w:sz w:val="28"/>
          <w:szCs w:val="28"/>
        </w:rPr>
        <w:t>、竞赛办法</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（一）运动员以个人为单位参赛，所有运动员的分组及出场顺序均由竞赛组统一编排。</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（二）规定动作均采用国家体育总局审定的《体操运动员等级规定动作》（2006版）要求，结合《2017-2020 周期体操评分规则》进行评分。</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（三）自选动作依据《2017-2020 周期体操评分规则》，结合《（成体）体操自选动作评分办法（试行）》执行。</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（四）比赛采取预赛和决赛，</w:t>
      </w:r>
      <w:r>
        <w:rPr>
          <w:rFonts w:hint="eastAsia"/>
          <w:bCs/>
          <w:sz w:val="24"/>
          <w:szCs w:val="24"/>
        </w:rPr>
        <w:t>如各项目1</w:t>
      </w:r>
      <w:r>
        <w:rPr>
          <w:rFonts w:hint="eastAsia"/>
          <w:bCs/>
          <w:sz w:val="24"/>
          <w:szCs w:val="24"/>
          <w:lang w:val="en-US"/>
        </w:rPr>
        <w:t>1</w:t>
      </w:r>
      <w:r>
        <w:rPr>
          <w:rFonts w:hint="eastAsia"/>
          <w:bCs/>
          <w:sz w:val="24"/>
          <w:szCs w:val="24"/>
        </w:rPr>
        <w:t>人及以上参赛，录取前8名</w:t>
      </w:r>
      <w:r>
        <w:rPr>
          <w:rFonts w:hint="eastAsia"/>
          <w:bCs/>
          <w:sz w:val="24"/>
          <w:szCs w:val="24"/>
          <w:lang w:val="en-US"/>
        </w:rPr>
        <w:t>进入决赛</w:t>
      </w:r>
      <w:r>
        <w:rPr>
          <w:rFonts w:hint="eastAsia"/>
          <w:bCs/>
          <w:sz w:val="24"/>
          <w:szCs w:val="24"/>
        </w:rPr>
        <w:t>，</w:t>
      </w:r>
      <w:r>
        <w:rPr>
          <w:rFonts w:hint="eastAsia"/>
          <w:bCs/>
          <w:sz w:val="24"/>
          <w:szCs w:val="24"/>
          <w:lang w:val="en-US"/>
        </w:rPr>
        <w:t>8-</w:t>
      </w:r>
      <w:r>
        <w:rPr>
          <w:rFonts w:hint="eastAsia"/>
          <w:bCs/>
          <w:sz w:val="24"/>
          <w:szCs w:val="24"/>
        </w:rPr>
        <w:t>10人（队）参赛，录取前</w:t>
      </w:r>
      <w:r>
        <w:rPr>
          <w:rFonts w:hint="eastAsia"/>
          <w:bCs/>
          <w:sz w:val="24"/>
          <w:szCs w:val="24"/>
          <w:lang w:val="en-US"/>
        </w:rPr>
        <w:t>7名进入决赛，5-7人（队）参赛</w:t>
      </w:r>
      <w:r>
        <w:rPr>
          <w:rFonts w:hint="eastAsia"/>
          <w:bCs/>
          <w:sz w:val="24"/>
          <w:szCs w:val="24"/>
        </w:rPr>
        <w:t>，录取前</w:t>
      </w:r>
      <w:r>
        <w:rPr>
          <w:rFonts w:hint="eastAsia"/>
          <w:bCs/>
          <w:sz w:val="24"/>
          <w:szCs w:val="24"/>
          <w:lang w:val="en-US"/>
        </w:rPr>
        <w:t>3名进入决赛</w:t>
      </w:r>
      <w:r>
        <w:rPr>
          <w:rFonts w:hint="eastAsia"/>
          <w:bCs/>
          <w:sz w:val="24"/>
          <w:szCs w:val="24"/>
        </w:rPr>
        <w:t>，参加人数不足以上要求则</w:t>
      </w:r>
      <w:r>
        <w:rPr>
          <w:rFonts w:hint="eastAsia"/>
          <w:bCs/>
          <w:sz w:val="24"/>
          <w:szCs w:val="24"/>
          <w:lang w:val="en-US"/>
        </w:rPr>
        <w:t>视</w:t>
      </w:r>
      <w:r>
        <w:rPr>
          <w:rFonts w:hint="eastAsia"/>
          <w:bCs/>
          <w:sz w:val="24"/>
          <w:szCs w:val="24"/>
        </w:rPr>
        <w:t>为表演赛，如本科组和研究生组参赛运动员均不足</w:t>
      </w:r>
      <w:r>
        <w:rPr>
          <w:rFonts w:hint="eastAsia"/>
          <w:bCs/>
          <w:sz w:val="24"/>
          <w:szCs w:val="24"/>
          <w:lang w:val="en-US"/>
        </w:rPr>
        <w:t>8名，则将本科组和研究生组合并排名后录取名次，自选动作男女项目参赛人数均不足8名，则男女相同项目合并排名后录取名次。</w:t>
      </w:r>
    </w:p>
    <w:p w:rsidR="00F375DC" w:rsidRDefault="000177F3">
      <w:pPr>
        <w:spacing w:line="360" w:lineRule="auto"/>
        <w:rPr>
          <w:b/>
          <w:sz w:val="28"/>
          <w:szCs w:val="28"/>
        </w:rPr>
      </w:pPr>
      <w:r>
        <w:rPr>
          <w:rFonts w:hint="eastAsia"/>
          <w:b/>
          <w:sz w:val="28"/>
          <w:szCs w:val="28"/>
        </w:rPr>
        <w:t>七、奖励办法</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（一）（组别）研究生与本科组分别录取，（小项）男子项目与女子项目分别录取，个人单项与个人全能分别录取。如本科组和研究生组参赛运动员均不足8名，则将本科组和研究生组合并排名后录取。</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（二）各单项最终成绩以决赛成绩录取名次，个人全能（6选4、4选3）成绩以预赛成绩录取名次。</w:t>
      </w:r>
    </w:p>
    <w:p w:rsidR="00F375DC" w:rsidRDefault="000177F3">
      <w:pPr>
        <w:widowControl/>
        <w:spacing w:line="360" w:lineRule="auto"/>
        <w:ind w:firstLineChars="200" w:firstLine="480"/>
        <w:rPr>
          <w:bCs/>
          <w:sz w:val="24"/>
          <w:szCs w:val="24"/>
          <w:lang w:val="en-US"/>
        </w:rPr>
      </w:pPr>
      <w:r>
        <w:rPr>
          <w:rFonts w:hint="eastAsia"/>
          <w:bCs/>
          <w:sz w:val="24"/>
          <w:szCs w:val="24"/>
          <w:lang w:val="en-US"/>
        </w:rPr>
        <w:t>（三）</w:t>
      </w:r>
      <w:r>
        <w:rPr>
          <w:rFonts w:hint="eastAsia"/>
          <w:sz w:val="24"/>
        </w:rPr>
        <w:t>获得各项目比赛前3名的，分别颁发金、银、铜牌和成绩证书；获得其他名次者只颁发成绩证书。</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（四）设“优秀裁判员奖”和“体育道德风尚奖”。</w:t>
      </w:r>
    </w:p>
    <w:p w:rsidR="00F375DC" w:rsidRDefault="000177F3">
      <w:pPr>
        <w:spacing w:line="360" w:lineRule="auto"/>
        <w:rPr>
          <w:b/>
          <w:sz w:val="28"/>
          <w:szCs w:val="28"/>
        </w:rPr>
      </w:pPr>
      <w:r>
        <w:rPr>
          <w:rFonts w:hint="eastAsia"/>
          <w:b/>
          <w:sz w:val="28"/>
          <w:szCs w:val="28"/>
        </w:rPr>
        <w:lastRenderedPageBreak/>
        <w:t>八、比赛成绩公布</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（一）比赛采用现场示分制，运动员成绩以裁判所示最后得分为准，运动员可在比赛后1小时内对难度价值分提出书面申诉，对完成分不接受申诉。</w:t>
      </w:r>
    </w:p>
    <w:p w:rsidR="00F375DC" w:rsidRDefault="000177F3">
      <w:pPr>
        <w:tabs>
          <w:tab w:val="left" w:pos="332"/>
        </w:tabs>
        <w:spacing w:line="360" w:lineRule="auto"/>
        <w:ind w:firstLineChars="200" w:firstLine="480"/>
        <w:rPr>
          <w:bCs/>
          <w:sz w:val="24"/>
          <w:szCs w:val="24"/>
        </w:rPr>
      </w:pPr>
      <w:r>
        <w:rPr>
          <w:rFonts w:hint="eastAsia"/>
          <w:bCs/>
          <w:sz w:val="24"/>
          <w:szCs w:val="24"/>
          <w:lang w:val="en-US"/>
        </w:rPr>
        <w:t>（二）比赛结束后2小时内将成绩进行张贴公示，运动员可在公示后24小时内提出书面申诉，过时不接受申诉。</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（三）等级运动员申报</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1.按照“全国体育院校适用《运动员技术等级标准》特别规定”执行</w:t>
      </w:r>
      <w:r>
        <w:rPr>
          <w:rFonts w:hint="eastAsia"/>
          <w:bCs/>
          <w:sz w:val="24"/>
          <w:szCs w:val="24"/>
        </w:rPr>
        <w:t>审批运动员技术等级</w:t>
      </w:r>
      <w:r>
        <w:rPr>
          <w:rFonts w:hint="eastAsia"/>
          <w:bCs/>
          <w:sz w:val="24"/>
          <w:szCs w:val="24"/>
          <w:lang w:val="en-US"/>
        </w:rPr>
        <w:t>要求，达到要求的运动员可提交材料，自愿申报体操等级运动员，由承办单位统一上报竞训科。</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2.</w:t>
      </w:r>
      <w:r>
        <w:rPr>
          <w:rFonts w:hint="eastAsia"/>
          <w:bCs/>
          <w:sz w:val="24"/>
          <w:szCs w:val="24"/>
        </w:rPr>
        <w:t>申报条件：</w:t>
      </w:r>
      <w:r>
        <w:rPr>
          <w:rFonts w:hint="eastAsia"/>
          <w:bCs/>
          <w:sz w:val="24"/>
          <w:szCs w:val="24"/>
          <w:lang w:val="en-US"/>
        </w:rPr>
        <w:t>二级运动员:校运会单项前2名且个人成绩达到男子33分(6项选4项)或女子25分(4项选3项)。三级运动员:校运会单项前6名且个人成绩达到男子32分(6项选4项)或女子24分(4项选3项)。</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注: 1）比赛各小项须至少有8人上场比赛方可授予等级称号。</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 xml:space="preserve">    2）比赛需按《体操等级运动员规定动作及评分规则》的规定执行，方可授予等级称号。</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3.申报要求：达到申报要求的运动员需在成绩公示后48小时内填写相关表格并提交给相关负责人，否则视为放弃申报，过时不补。</w:t>
      </w:r>
    </w:p>
    <w:p w:rsidR="00F375DC" w:rsidRDefault="000177F3">
      <w:pPr>
        <w:spacing w:line="360" w:lineRule="auto"/>
        <w:rPr>
          <w:b/>
          <w:sz w:val="28"/>
          <w:szCs w:val="28"/>
        </w:rPr>
      </w:pPr>
      <w:r>
        <w:rPr>
          <w:rFonts w:hint="eastAsia"/>
          <w:b/>
          <w:sz w:val="28"/>
          <w:szCs w:val="28"/>
          <w:lang w:val="en-US"/>
        </w:rPr>
        <w:t>九</w:t>
      </w:r>
      <w:r>
        <w:rPr>
          <w:rFonts w:hint="eastAsia"/>
          <w:b/>
          <w:sz w:val="28"/>
          <w:szCs w:val="28"/>
        </w:rPr>
        <w:t>、比赛服装</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参赛运动员比赛</w:t>
      </w:r>
      <w:r w:rsidR="00EF1D5B">
        <w:rPr>
          <w:rFonts w:hint="eastAsia"/>
          <w:bCs/>
          <w:sz w:val="24"/>
          <w:szCs w:val="24"/>
          <w:lang w:val="en-US"/>
        </w:rPr>
        <w:t>时</w:t>
      </w:r>
      <w:r>
        <w:rPr>
          <w:rFonts w:hint="eastAsia"/>
          <w:bCs/>
          <w:sz w:val="24"/>
          <w:szCs w:val="24"/>
          <w:lang w:val="en-US"/>
        </w:rPr>
        <w:t>需身着体操服、体操鞋或袜子。</w:t>
      </w:r>
    </w:p>
    <w:p w:rsidR="00F375DC" w:rsidRDefault="000177F3">
      <w:pPr>
        <w:spacing w:line="360" w:lineRule="auto"/>
        <w:rPr>
          <w:b/>
          <w:sz w:val="28"/>
          <w:szCs w:val="28"/>
        </w:rPr>
      </w:pPr>
      <w:r>
        <w:rPr>
          <w:rFonts w:hint="eastAsia"/>
          <w:b/>
          <w:sz w:val="28"/>
          <w:szCs w:val="28"/>
          <w:lang w:val="en-US"/>
        </w:rPr>
        <w:t>十</w:t>
      </w:r>
      <w:r>
        <w:rPr>
          <w:rFonts w:hint="eastAsia"/>
          <w:b/>
          <w:sz w:val="28"/>
          <w:szCs w:val="28"/>
        </w:rPr>
        <w:t>、技术官员</w:t>
      </w:r>
    </w:p>
    <w:p w:rsidR="00F375DC" w:rsidRDefault="000177F3">
      <w:pPr>
        <w:tabs>
          <w:tab w:val="left" w:pos="332"/>
        </w:tabs>
        <w:spacing w:line="360" w:lineRule="auto"/>
        <w:ind w:firstLineChars="200" w:firstLine="480"/>
        <w:rPr>
          <w:bCs/>
          <w:sz w:val="24"/>
          <w:szCs w:val="24"/>
          <w:lang w:val="en-US"/>
        </w:rPr>
      </w:pPr>
      <w:r>
        <w:rPr>
          <w:rFonts w:hint="eastAsia"/>
          <w:bCs/>
          <w:sz w:val="24"/>
          <w:szCs w:val="24"/>
          <w:lang w:val="en-US"/>
        </w:rPr>
        <w:t>各项目技术官员（仲裁和裁判员等）由学院选派。</w:t>
      </w:r>
    </w:p>
    <w:p w:rsidR="00F375DC" w:rsidRDefault="000177F3">
      <w:pPr>
        <w:spacing w:line="360" w:lineRule="auto"/>
        <w:rPr>
          <w:b/>
          <w:sz w:val="28"/>
          <w:szCs w:val="28"/>
        </w:rPr>
      </w:pPr>
      <w:r>
        <w:rPr>
          <w:rFonts w:hint="eastAsia"/>
          <w:b/>
          <w:sz w:val="28"/>
          <w:szCs w:val="28"/>
        </w:rPr>
        <w:t>十</w:t>
      </w:r>
      <w:r>
        <w:rPr>
          <w:rFonts w:hint="eastAsia"/>
          <w:b/>
          <w:sz w:val="28"/>
          <w:szCs w:val="28"/>
          <w:lang w:val="en-US"/>
        </w:rPr>
        <w:t>一</w:t>
      </w:r>
      <w:r>
        <w:rPr>
          <w:rFonts w:hint="eastAsia"/>
          <w:b/>
          <w:sz w:val="28"/>
          <w:szCs w:val="28"/>
        </w:rPr>
        <w:t>、报名</w:t>
      </w:r>
    </w:p>
    <w:p w:rsidR="00F375DC" w:rsidRDefault="000177F3">
      <w:pPr>
        <w:spacing w:line="360" w:lineRule="auto"/>
        <w:ind w:right="197"/>
        <w:rPr>
          <w:sz w:val="24"/>
          <w:szCs w:val="24"/>
          <w:lang w:val="en-US"/>
        </w:rPr>
      </w:pPr>
      <w:r>
        <w:rPr>
          <w:rFonts w:hint="eastAsia"/>
          <w:sz w:val="24"/>
          <w:szCs w:val="24"/>
          <w:lang w:val="en-US"/>
        </w:rPr>
        <w:t>二级</w:t>
      </w:r>
      <w:r>
        <w:rPr>
          <w:rFonts w:hint="eastAsia"/>
          <w:color w:val="000000" w:themeColor="text1"/>
          <w:sz w:val="24"/>
          <w:szCs w:val="24"/>
          <w:lang w:val="en-US"/>
        </w:rPr>
        <w:t>负责人：郑平北川 18380288552   二级报名联系人：朱林 18782876020     三级负责人：冯德森    13880404028  三级报名联系</w:t>
      </w:r>
      <w:r>
        <w:rPr>
          <w:rFonts w:hint="eastAsia"/>
          <w:sz w:val="24"/>
          <w:szCs w:val="24"/>
          <w:lang w:val="en-US"/>
        </w:rPr>
        <w:t>人：邓超 18380854190</w:t>
      </w:r>
    </w:p>
    <w:p w:rsidR="00F375DC" w:rsidRDefault="000177F3">
      <w:pPr>
        <w:spacing w:line="360" w:lineRule="auto"/>
        <w:ind w:right="197"/>
        <w:rPr>
          <w:rFonts w:cs="Times New Roman"/>
          <w:kern w:val="2"/>
          <w:sz w:val="24"/>
          <w:szCs w:val="24"/>
          <w:lang w:val="en-US" w:bidi="ar-SA"/>
        </w:rPr>
      </w:pPr>
      <w:r>
        <w:rPr>
          <w:rFonts w:cs="Times New Roman" w:hint="eastAsia"/>
          <w:kern w:val="2"/>
          <w:sz w:val="24"/>
          <w:szCs w:val="24"/>
          <w:lang w:val="en-US" w:bidi="ar-SA"/>
        </w:rPr>
        <w:t>报名时间：2021年9月25日12:00前。报名需填写准确的系别、专业、项目、姓名、年级等信息。</w:t>
      </w:r>
    </w:p>
    <w:p w:rsidR="00316709" w:rsidRPr="003442D2" w:rsidRDefault="00316709" w:rsidP="00316709">
      <w:pPr>
        <w:spacing w:line="360" w:lineRule="auto"/>
        <w:rPr>
          <w:b/>
          <w:sz w:val="28"/>
          <w:szCs w:val="28"/>
        </w:rPr>
      </w:pPr>
      <w:r w:rsidRPr="003442D2">
        <w:rPr>
          <w:rFonts w:hint="eastAsia"/>
          <w:b/>
          <w:sz w:val="28"/>
          <w:szCs w:val="28"/>
        </w:rPr>
        <w:t>十二、疫情防控管理</w:t>
      </w:r>
    </w:p>
    <w:p w:rsidR="00316709" w:rsidRPr="003442D2" w:rsidRDefault="00316709" w:rsidP="00316709">
      <w:pPr>
        <w:spacing w:line="360" w:lineRule="auto"/>
        <w:ind w:right="197"/>
        <w:rPr>
          <w:sz w:val="24"/>
          <w:szCs w:val="24"/>
          <w:lang w:val="en-US"/>
        </w:rPr>
      </w:pPr>
      <w:r w:rsidRPr="003442D2">
        <w:rPr>
          <w:rFonts w:hint="eastAsia"/>
          <w:sz w:val="24"/>
          <w:szCs w:val="24"/>
          <w:lang w:val="en-US"/>
        </w:rPr>
        <w:t>1、根据学校疫情防控要求，所有参赛人员必须高度重视常态化疫情防控的重</w:t>
      </w:r>
      <w:r w:rsidRPr="003442D2">
        <w:rPr>
          <w:rFonts w:hint="eastAsia"/>
          <w:sz w:val="24"/>
          <w:szCs w:val="24"/>
          <w:lang w:val="en-US"/>
        </w:rPr>
        <w:lastRenderedPageBreak/>
        <w:t>要性，严格按照防控要求措施执行，不得隐瞒自己的身体状况及接触人员情况。</w:t>
      </w:r>
    </w:p>
    <w:p w:rsidR="00316709" w:rsidRPr="003442D2" w:rsidRDefault="00316709" w:rsidP="00316709">
      <w:pPr>
        <w:spacing w:line="360" w:lineRule="auto"/>
        <w:ind w:right="197"/>
        <w:rPr>
          <w:sz w:val="24"/>
          <w:szCs w:val="24"/>
          <w:lang w:val="en-US"/>
        </w:rPr>
      </w:pPr>
      <w:r w:rsidRPr="003442D2">
        <w:rPr>
          <w:rFonts w:hint="eastAsia"/>
          <w:sz w:val="24"/>
          <w:szCs w:val="24"/>
          <w:lang w:val="en-US"/>
        </w:rPr>
        <w:t>2、各参赛人员做好个人防护措施，戴好口罩，按要求出示健康码，确保比赛安全有序进行，确保师生健康。</w:t>
      </w:r>
    </w:p>
    <w:p w:rsidR="00316709" w:rsidRPr="003442D2" w:rsidRDefault="00316709" w:rsidP="00316709">
      <w:pPr>
        <w:spacing w:line="360" w:lineRule="auto"/>
        <w:ind w:right="197"/>
        <w:rPr>
          <w:sz w:val="24"/>
          <w:szCs w:val="24"/>
          <w:lang w:val="en-US"/>
        </w:rPr>
      </w:pPr>
      <w:r w:rsidRPr="003442D2">
        <w:rPr>
          <w:rFonts w:hint="eastAsia"/>
          <w:sz w:val="24"/>
          <w:szCs w:val="24"/>
          <w:lang w:val="en-US"/>
        </w:rPr>
        <w:t>3、各参赛人员应自觉遵守赛场管理规定，比赛期间只在规定区域活动。</w:t>
      </w:r>
    </w:p>
    <w:p w:rsidR="00316709" w:rsidRPr="003442D2" w:rsidRDefault="00316709">
      <w:pPr>
        <w:spacing w:line="360" w:lineRule="auto"/>
        <w:ind w:right="197"/>
        <w:rPr>
          <w:sz w:val="24"/>
          <w:szCs w:val="24"/>
          <w:lang w:val="en-US"/>
        </w:rPr>
      </w:pPr>
      <w:r w:rsidRPr="003442D2">
        <w:rPr>
          <w:rFonts w:hint="eastAsia"/>
          <w:sz w:val="24"/>
          <w:szCs w:val="24"/>
          <w:lang w:val="en-US"/>
        </w:rPr>
        <w:t>4、加强观赛人员管理，遵守赛场观赛纪律，服从安排，按照组委会疫情防控要求文明观赛。</w:t>
      </w:r>
    </w:p>
    <w:p w:rsidR="00F375DC" w:rsidRDefault="00316709" w:rsidP="00316709">
      <w:pPr>
        <w:spacing w:line="360" w:lineRule="auto"/>
        <w:rPr>
          <w:b/>
          <w:sz w:val="28"/>
          <w:szCs w:val="28"/>
        </w:rPr>
      </w:pPr>
      <w:r>
        <w:rPr>
          <w:rFonts w:hint="eastAsia"/>
          <w:b/>
          <w:sz w:val="28"/>
          <w:szCs w:val="28"/>
        </w:rPr>
        <w:t>十三、</w:t>
      </w:r>
      <w:r w:rsidR="000177F3">
        <w:rPr>
          <w:rFonts w:hint="eastAsia"/>
          <w:b/>
          <w:sz w:val="28"/>
          <w:szCs w:val="28"/>
        </w:rPr>
        <w:t>其他</w:t>
      </w:r>
    </w:p>
    <w:p w:rsidR="00F375DC" w:rsidRDefault="000177F3">
      <w:pPr>
        <w:spacing w:line="360" w:lineRule="auto"/>
        <w:ind w:firstLineChars="100" w:firstLine="240"/>
        <w:rPr>
          <w:b/>
          <w:sz w:val="28"/>
          <w:szCs w:val="28"/>
        </w:rPr>
      </w:pPr>
      <w:bookmarkStart w:id="0" w:name="_GoBack"/>
      <w:bookmarkEnd w:id="0"/>
      <w:r>
        <w:rPr>
          <w:rFonts w:cs="Times New Roman" w:hint="eastAsia"/>
          <w:kern w:val="2"/>
          <w:sz w:val="24"/>
          <w:szCs w:val="24"/>
          <w:lang w:val="en-US" w:bidi="ar-SA"/>
        </w:rPr>
        <w:t>所有参赛运动员可联系技术指导人获得技术指导和规则讲解。</w:t>
      </w:r>
    </w:p>
    <w:p w:rsidR="00F375DC" w:rsidRDefault="000177F3">
      <w:pPr>
        <w:pStyle w:val="a3"/>
        <w:spacing w:before="5" w:line="360" w:lineRule="auto"/>
        <w:jc w:val="right"/>
        <w:rPr>
          <w:rFonts w:cs="Times New Roman"/>
          <w:kern w:val="2"/>
          <w:sz w:val="24"/>
          <w:szCs w:val="24"/>
          <w:lang w:val="en-US" w:bidi="ar-SA"/>
        </w:rPr>
      </w:pPr>
      <w:r>
        <w:rPr>
          <w:rFonts w:cs="Times New Roman"/>
          <w:kern w:val="2"/>
          <w:sz w:val="24"/>
          <w:szCs w:val="24"/>
          <w:lang w:val="en-US" w:bidi="ar-SA"/>
        </w:rPr>
        <w:t>未尽事宜，另行通知。本规程解释权属成都体育学院</w:t>
      </w:r>
      <w:r>
        <w:rPr>
          <w:rFonts w:cs="Times New Roman" w:hint="eastAsia"/>
          <w:kern w:val="2"/>
          <w:sz w:val="24"/>
          <w:szCs w:val="24"/>
          <w:lang w:val="en-US" w:bidi="ar-SA"/>
        </w:rPr>
        <w:t>体操学院体操与技巧系</w:t>
      </w:r>
      <w:r>
        <w:rPr>
          <w:rFonts w:cs="Times New Roman"/>
          <w:kern w:val="2"/>
          <w:sz w:val="24"/>
          <w:szCs w:val="24"/>
          <w:lang w:val="en-US" w:bidi="ar-SA"/>
        </w:rPr>
        <w:t>。</w:t>
      </w:r>
    </w:p>
    <w:p w:rsidR="00316709" w:rsidRDefault="00316709">
      <w:pPr>
        <w:pStyle w:val="a3"/>
        <w:spacing w:before="5" w:line="360" w:lineRule="auto"/>
        <w:jc w:val="right"/>
        <w:rPr>
          <w:rFonts w:cs="Times New Roman"/>
          <w:kern w:val="2"/>
          <w:sz w:val="24"/>
          <w:szCs w:val="24"/>
          <w:lang w:val="en-US" w:bidi="ar-SA"/>
        </w:rPr>
      </w:pPr>
    </w:p>
    <w:p w:rsidR="00316709" w:rsidRDefault="00316709">
      <w:pPr>
        <w:pStyle w:val="a3"/>
        <w:spacing w:before="5" w:line="360" w:lineRule="auto"/>
        <w:jc w:val="right"/>
        <w:rPr>
          <w:rFonts w:cs="Times New Roman"/>
          <w:kern w:val="2"/>
          <w:sz w:val="24"/>
          <w:szCs w:val="24"/>
          <w:lang w:val="en-US" w:bidi="ar-SA"/>
        </w:rPr>
      </w:pPr>
    </w:p>
    <w:p w:rsidR="00F375DC" w:rsidRPr="006D4E73" w:rsidRDefault="000177F3">
      <w:pPr>
        <w:pStyle w:val="a3"/>
        <w:spacing w:before="5" w:line="360" w:lineRule="auto"/>
        <w:jc w:val="right"/>
        <w:rPr>
          <w:rFonts w:cs="Times New Roman"/>
          <w:kern w:val="2"/>
          <w:sz w:val="24"/>
          <w:szCs w:val="24"/>
          <w:lang w:val="en-US" w:bidi="ar-SA"/>
        </w:rPr>
      </w:pPr>
      <w:r w:rsidRPr="006D4E73">
        <w:rPr>
          <w:rFonts w:cs="Times New Roman" w:hint="eastAsia"/>
          <w:kern w:val="2"/>
          <w:sz w:val="24"/>
          <w:szCs w:val="24"/>
          <w:lang w:val="en-US" w:bidi="ar-SA"/>
        </w:rPr>
        <w:t>体操学院体操与技巧系</w:t>
      </w:r>
    </w:p>
    <w:p w:rsidR="00F375DC" w:rsidRDefault="000177F3">
      <w:pPr>
        <w:pStyle w:val="a3"/>
        <w:spacing w:before="5" w:line="360" w:lineRule="auto"/>
        <w:jc w:val="right"/>
        <w:rPr>
          <w:rFonts w:cs="Times New Roman"/>
          <w:kern w:val="2"/>
          <w:sz w:val="24"/>
          <w:szCs w:val="24"/>
          <w:lang w:val="en-US" w:bidi="ar-SA"/>
        </w:rPr>
      </w:pPr>
      <w:r w:rsidRPr="006D4E73">
        <w:rPr>
          <w:rFonts w:cs="Times New Roman" w:hint="eastAsia"/>
          <w:kern w:val="2"/>
          <w:sz w:val="24"/>
          <w:szCs w:val="24"/>
          <w:lang w:val="en-US" w:bidi="ar-SA"/>
        </w:rPr>
        <w:t>2021年9月</w:t>
      </w:r>
      <w:r w:rsidR="00D82393" w:rsidRPr="006D4E73">
        <w:rPr>
          <w:rFonts w:cs="Times New Roman" w:hint="eastAsia"/>
          <w:kern w:val="2"/>
          <w:sz w:val="24"/>
          <w:szCs w:val="24"/>
          <w:lang w:val="en-US" w:bidi="ar-SA"/>
        </w:rPr>
        <w:t>9</w:t>
      </w:r>
      <w:r w:rsidRPr="006D4E73">
        <w:rPr>
          <w:rFonts w:cs="Times New Roman" w:hint="eastAsia"/>
          <w:kern w:val="2"/>
          <w:sz w:val="24"/>
          <w:szCs w:val="24"/>
          <w:lang w:val="en-US" w:bidi="ar-SA"/>
        </w:rPr>
        <w:t>日</w:t>
      </w:r>
    </w:p>
    <w:p w:rsidR="006D4E73" w:rsidRDefault="006D4E73">
      <w:pPr>
        <w:pStyle w:val="a3"/>
        <w:spacing w:before="5" w:line="360" w:lineRule="auto"/>
        <w:jc w:val="right"/>
        <w:rPr>
          <w:rFonts w:cs="Times New Roman"/>
          <w:kern w:val="2"/>
          <w:sz w:val="24"/>
          <w:szCs w:val="24"/>
          <w:lang w:val="en-US" w:bidi="ar-SA"/>
        </w:rPr>
      </w:pPr>
    </w:p>
    <w:p w:rsidR="006D4E73" w:rsidRPr="006D4E73" w:rsidRDefault="006D4E73">
      <w:pPr>
        <w:pStyle w:val="a3"/>
        <w:spacing w:before="5" w:line="360" w:lineRule="auto"/>
        <w:jc w:val="right"/>
        <w:rPr>
          <w:rFonts w:cs="Times New Roman"/>
          <w:kern w:val="2"/>
          <w:sz w:val="24"/>
          <w:szCs w:val="24"/>
          <w:lang w:val="en-US" w:bidi="ar-SA"/>
        </w:rPr>
      </w:pPr>
    </w:p>
    <w:p w:rsidR="00F375DC" w:rsidRDefault="000177F3">
      <w:pPr>
        <w:widowControl/>
        <w:spacing w:line="360" w:lineRule="auto"/>
        <w:ind w:firstLineChars="200" w:firstLine="480"/>
        <w:rPr>
          <w:rFonts w:cs="Times New Roman"/>
          <w:kern w:val="2"/>
          <w:sz w:val="24"/>
          <w:szCs w:val="24"/>
          <w:lang w:val="en-US" w:bidi="ar-SA"/>
        </w:rPr>
      </w:pPr>
      <w:r>
        <w:rPr>
          <w:rFonts w:cs="Times New Roman" w:hint="eastAsia"/>
          <w:kern w:val="2"/>
          <w:sz w:val="24"/>
          <w:szCs w:val="24"/>
          <w:lang w:val="en-US" w:bidi="ar-SA"/>
        </w:rPr>
        <w:t xml:space="preserve">教研室主任签字： </w:t>
      </w:r>
      <w:r>
        <w:rPr>
          <w:rFonts w:cs="Times New Roman"/>
          <w:noProof/>
          <w:kern w:val="2"/>
          <w:sz w:val="24"/>
          <w:szCs w:val="24"/>
          <w:lang w:val="en-US" w:bidi="ar-SA"/>
        </w:rPr>
        <w:drawing>
          <wp:inline distT="0" distB="0" distL="0" distR="0">
            <wp:extent cx="904875" cy="425450"/>
            <wp:effectExtent l="19050" t="0" r="9352" b="0"/>
            <wp:docPr id="1" name="图片 1" descr="C:\Users\Lenovo\AppData\Local\Temp\WeChat Files\e93898fdf1ee3864585cde50c190d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WeChat Files\e93898fdf1ee3864585cde50c190dbe.jpg"/>
                    <pic:cNvPicPr>
                      <a:picLocks noChangeAspect="1" noChangeArrowheads="1"/>
                    </pic:cNvPicPr>
                  </pic:nvPicPr>
                  <pic:blipFill>
                    <a:blip r:embed="rId9" cstate="print"/>
                    <a:srcRect/>
                    <a:stretch>
                      <a:fillRect/>
                    </a:stretch>
                  </pic:blipFill>
                  <pic:spPr>
                    <a:xfrm>
                      <a:off x="0" y="0"/>
                      <a:ext cx="916922" cy="431032"/>
                    </a:xfrm>
                    <a:prstGeom prst="rect">
                      <a:avLst/>
                    </a:prstGeom>
                    <a:noFill/>
                    <a:ln w="9525">
                      <a:noFill/>
                      <a:miter lim="800000"/>
                      <a:headEnd/>
                      <a:tailEnd/>
                    </a:ln>
                  </pic:spPr>
                </pic:pic>
              </a:graphicData>
            </a:graphic>
          </wp:inline>
        </w:drawing>
      </w:r>
      <w:r>
        <w:rPr>
          <w:rFonts w:cs="Times New Roman" w:hint="eastAsia"/>
          <w:kern w:val="2"/>
          <w:sz w:val="24"/>
          <w:szCs w:val="24"/>
          <w:lang w:val="en-US" w:bidi="ar-SA"/>
        </w:rPr>
        <w:t xml:space="preserve">         院系负责人签字：</w:t>
      </w:r>
      <w:r w:rsidR="00FF201A">
        <w:rPr>
          <w:rFonts w:cs="Times New Roman"/>
          <w:noProof/>
          <w:kern w:val="2"/>
          <w:sz w:val="24"/>
          <w:szCs w:val="24"/>
          <w:lang w:val="en-US" w:bidi="ar-SA"/>
        </w:rPr>
        <w:drawing>
          <wp:inline distT="0" distB="0" distL="0" distR="0">
            <wp:extent cx="941648" cy="423390"/>
            <wp:effectExtent l="19050" t="0" r="0" b="0"/>
            <wp:docPr id="4" name="图片 2" descr="C:\Users\Lenovo\Desktop\微信图片_20210909150740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微信图片_20210909150740_副本.jpg"/>
                    <pic:cNvPicPr>
                      <a:picLocks noChangeAspect="1" noChangeArrowheads="1"/>
                    </pic:cNvPicPr>
                  </pic:nvPicPr>
                  <pic:blipFill>
                    <a:blip r:embed="rId10"/>
                    <a:srcRect/>
                    <a:stretch>
                      <a:fillRect/>
                    </a:stretch>
                  </pic:blipFill>
                  <pic:spPr bwMode="auto">
                    <a:xfrm>
                      <a:off x="0" y="0"/>
                      <a:ext cx="941774" cy="423447"/>
                    </a:xfrm>
                    <a:prstGeom prst="rect">
                      <a:avLst/>
                    </a:prstGeom>
                    <a:noFill/>
                    <a:ln w="9525">
                      <a:noFill/>
                      <a:miter lim="800000"/>
                      <a:headEnd/>
                      <a:tailEnd/>
                    </a:ln>
                  </pic:spPr>
                </pic:pic>
              </a:graphicData>
            </a:graphic>
          </wp:inline>
        </w:drawing>
      </w: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Default="00316709">
      <w:pPr>
        <w:widowControl/>
        <w:spacing w:line="360" w:lineRule="auto"/>
        <w:ind w:firstLineChars="200" w:firstLine="480"/>
        <w:rPr>
          <w:rFonts w:cs="Times New Roman"/>
          <w:kern w:val="2"/>
          <w:sz w:val="24"/>
          <w:szCs w:val="24"/>
          <w:lang w:val="en-US" w:bidi="ar-SA"/>
        </w:rPr>
      </w:pPr>
    </w:p>
    <w:p w:rsidR="00316709" w:rsidRPr="006B7034" w:rsidRDefault="00316709" w:rsidP="00316709">
      <w:pPr>
        <w:spacing w:line="560" w:lineRule="exac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316709" w:rsidRPr="00493ADC" w:rsidRDefault="00316709" w:rsidP="00316709">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316709" w:rsidRPr="0046100E" w:rsidRDefault="00316709" w:rsidP="00316709">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316709" w:rsidRPr="0046100E" w:rsidRDefault="00316709" w:rsidP="00316709">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316709" w:rsidRPr="0046100E" w:rsidRDefault="00316709" w:rsidP="00316709">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316709" w:rsidRPr="0046100E" w:rsidRDefault="00316709" w:rsidP="00316709">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316709" w:rsidRPr="0046100E" w:rsidRDefault="00316709" w:rsidP="00316709">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316709" w:rsidRPr="00493ADC" w:rsidRDefault="00316709" w:rsidP="00316709">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316709" w:rsidRPr="00FF201A" w:rsidRDefault="00316709">
      <w:pPr>
        <w:widowControl/>
        <w:spacing w:line="360" w:lineRule="auto"/>
        <w:ind w:firstLineChars="200" w:firstLine="480"/>
        <w:rPr>
          <w:rFonts w:cs="Times New Roman"/>
          <w:kern w:val="2"/>
          <w:sz w:val="24"/>
          <w:szCs w:val="24"/>
          <w:lang w:val="en-US" w:bidi="ar-SA"/>
        </w:rPr>
      </w:pPr>
    </w:p>
    <w:sectPr w:rsidR="00316709" w:rsidRPr="00FF201A" w:rsidSect="00F375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0FA" w:rsidRDefault="008B70FA" w:rsidP="00EF1D5B">
      <w:r>
        <w:separator/>
      </w:r>
    </w:p>
  </w:endnote>
  <w:endnote w:type="continuationSeparator" w:id="1">
    <w:p w:rsidR="008B70FA" w:rsidRDefault="008B70FA" w:rsidP="00EF1D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0FA" w:rsidRDefault="008B70FA" w:rsidP="00EF1D5B">
      <w:r>
        <w:separator/>
      </w:r>
    </w:p>
  </w:footnote>
  <w:footnote w:type="continuationSeparator" w:id="1">
    <w:p w:rsidR="008B70FA" w:rsidRDefault="008B70FA" w:rsidP="00EF1D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A28B39"/>
    <w:multiLevelType w:val="singleLevel"/>
    <w:tmpl w:val="598493A4"/>
    <w:lvl w:ilvl="0">
      <w:start w:val="12"/>
      <w:numFmt w:val="chineseCounting"/>
      <w:suff w:val="nothing"/>
      <w:lvlText w:val="%1、"/>
      <w:lvlJc w:val="left"/>
      <w:rPr>
        <w:rFonts w:hint="eastAsia"/>
        <w:lang w:val="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940C8D"/>
    <w:rsid w:val="000177F3"/>
    <w:rsid w:val="000F7AA0"/>
    <w:rsid w:val="001651B1"/>
    <w:rsid w:val="001D6BD3"/>
    <w:rsid w:val="00280FB3"/>
    <w:rsid w:val="00316709"/>
    <w:rsid w:val="003442D2"/>
    <w:rsid w:val="003751DC"/>
    <w:rsid w:val="00483696"/>
    <w:rsid w:val="004E1473"/>
    <w:rsid w:val="005307B3"/>
    <w:rsid w:val="0057043B"/>
    <w:rsid w:val="00642ECD"/>
    <w:rsid w:val="006A6173"/>
    <w:rsid w:val="006D4E73"/>
    <w:rsid w:val="007006AA"/>
    <w:rsid w:val="008B70FA"/>
    <w:rsid w:val="008E4756"/>
    <w:rsid w:val="0099453A"/>
    <w:rsid w:val="00A37E46"/>
    <w:rsid w:val="00AA7EF4"/>
    <w:rsid w:val="00C47B4D"/>
    <w:rsid w:val="00D3714E"/>
    <w:rsid w:val="00D82393"/>
    <w:rsid w:val="00E77748"/>
    <w:rsid w:val="00EB742E"/>
    <w:rsid w:val="00EF1D5B"/>
    <w:rsid w:val="00F375DC"/>
    <w:rsid w:val="00F60E15"/>
    <w:rsid w:val="00FA7540"/>
    <w:rsid w:val="00FF201A"/>
    <w:rsid w:val="00FF3317"/>
    <w:rsid w:val="0C761EF9"/>
    <w:rsid w:val="12196511"/>
    <w:rsid w:val="126013B0"/>
    <w:rsid w:val="25D731F0"/>
    <w:rsid w:val="3E4F3976"/>
    <w:rsid w:val="45423C87"/>
    <w:rsid w:val="49EA23C8"/>
    <w:rsid w:val="4A7A7BDA"/>
    <w:rsid w:val="4C200E42"/>
    <w:rsid w:val="4EED2D63"/>
    <w:rsid w:val="52940C8D"/>
    <w:rsid w:val="556D3640"/>
    <w:rsid w:val="57677AF1"/>
    <w:rsid w:val="6DEC5A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75DC"/>
    <w:pPr>
      <w:widowControl w:val="0"/>
      <w:autoSpaceDE w:val="0"/>
      <w:autoSpaceDN w:val="0"/>
    </w:pPr>
    <w:rPr>
      <w:rFonts w:ascii="宋体" w:hAnsi="宋体" w:cs="宋体"/>
      <w:sz w:val="22"/>
      <w:szCs w:val="22"/>
      <w:lang w:val="zh-CN" w:bidi="zh-CN"/>
    </w:rPr>
  </w:style>
  <w:style w:type="paragraph" w:styleId="2">
    <w:name w:val="heading 2"/>
    <w:basedOn w:val="a"/>
    <w:next w:val="a"/>
    <w:unhideWhenUsed/>
    <w:qFormat/>
    <w:rsid w:val="00F375D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F375DC"/>
    <w:rPr>
      <w:sz w:val="21"/>
      <w:szCs w:val="21"/>
    </w:rPr>
  </w:style>
  <w:style w:type="paragraph" w:styleId="a4">
    <w:name w:val="Balloon Text"/>
    <w:basedOn w:val="a"/>
    <w:link w:val="Char"/>
    <w:qFormat/>
    <w:rsid w:val="00F375DC"/>
    <w:rPr>
      <w:sz w:val="18"/>
      <w:szCs w:val="18"/>
    </w:rPr>
  </w:style>
  <w:style w:type="paragraph" w:styleId="a5">
    <w:name w:val="footer"/>
    <w:basedOn w:val="a"/>
    <w:link w:val="Char0"/>
    <w:rsid w:val="00F375DC"/>
    <w:pPr>
      <w:tabs>
        <w:tab w:val="center" w:pos="4153"/>
        <w:tab w:val="right" w:pos="8306"/>
      </w:tabs>
      <w:snapToGrid w:val="0"/>
    </w:pPr>
    <w:rPr>
      <w:sz w:val="18"/>
      <w:szCs w:val="18"/>
    </w:rPr>
  </w:style>
  <w:style w:type="paragraph" w:styleId="a6">
    <w:name w:val="header"/>
    <w:basedOn w:val="a"/>
    <w:link w:val="Char1"/>
    <w:qFormat/>
    <w:rsid w:val="00F375DC"/>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qFormat/>
    <w:rsid w:val="00F375DC"/>
    <w:rPr>
      <w:rFonts w:ascii="宋体" w:hAnsi="宋体" w:cs="宋体"/>
      <w:sz w:val="18"/>
      <w:szCs w:val="18"/>
      <w:lang w:val="zh-CN" w:bidi="zh-CN"/>
    </w:rPr>
  </w:style>
  <w:style w:type="character" w:customStyle="1" w:styleId="Char1">
    <w:name w:val="页眉 Char"/>
    <w:basedOn w:val="a0"/>
    <w:link w:val="a6"/>
    <w:rsid w:val="00F375DC"/>
    <w:rPr>
      <w:rFonts w:ascii="宋体" w:hAnsi="宋体" w:cs="宋体"/>
      <w:sz w:val="18"/>
      <w:szCs w:val="18"/>
      <w:lang w:val="zh-CN" w:bidi="zh-CN"/>
    </w:rPr>
  </w:style>
  <w:style w:type="character" w:customStyle="1" w:styleId="Char0">
    <w:name w:val="页脚 Char"/>
    <w:basedOn w:val="a0"/>
    <w:link w:val="a5"/>
    <w:rsid w:val="00F375DC"/>
    <w:rPr>
      <w:rFonts w:ascii="宋体" w:hAnsi="宋体" w:cs="宋体"/>
      <w:sz w:val="18"/>
      <w:szCs w:val="18"/>
      <w:lang w:val="zh-CN" w:bidi="zh-CN"/>
    </w:rPr>
  </w:style>
  <w:style w:type="paragraph" w:styleId="a7">
    <w:name w:val="Date"/>
    <w:basedOn w:val="a"/>
    <w:next w:val="a"/>
    <w:link w:val="Char2"/>
    <w:rsid w:val="006D4E73"/>
    <w:pPr>
      <w:ind w:leftChars="2500" w:left="100"/>
    </w:pPr>
  </w:style>
  <w:style w:type="character" w:customStyle="1" w:styleId="Char2">
    <w:name w:val="日期 Char"/>
    <w:basedOn w:val="a0"/>
    <w:link w:val="a7"/>
    <w:rsid w:val="006D4E73"/>
    <w:rPr>
      <w:rFonts w:ascii="宋体" w:hAnsi="宋体" w:cs="宋体"/>
      <w:sz w:val="22"/>
      <w:szCs w:val="22"/>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463</Words>
  <Characters>2641</Characters>
  <Application>Microsoft Office Word</Application>
  <DocSecurity>0</DocSecurity>
  <Lines>22</Lines>
  <Paragraphs>6</Paragraphs>
  <ScaleCrop>false</ScaleCrop>
  <Company>China</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ssss</dc:creator>
  <cp:lastModifiedBy>贾玲俐</cp:lastModifiedBy>
  <cp:revision>15</cp:revision>
  <dcterms:created xsi:type="dcterms:W3CDTF">2021-09-07T02:05:00Z</dcterms:created>
  <dcterms:modified xsi:type="dcterms:W3CDTF">2021-09-15T07:53:00Z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