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4BBEE" w14:textId="1EEF2232" w:rsidR="00561276" w:rsidRPr="009E312E" w:rsidRDefault="00561276" w:rsidP="009A1796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rFonts w:ascii="Microsoft YaHei UI" w:eastAsia="Microsoft YaHei UI" w:hAnsi="Microsoft YaHei UI"/>
          <w:spacing w:val="8"/>
          <w:sz w:val="32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腾讯会议</w:t>
      </w:r>
      <w:r w:rsidR="00371249" w:rsidRPr="009E312E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教师</w:t>
      </w:r>
      <w:r w:rsidRPr="009E312E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使用指南</w:t>
      </w:r>
      <w:r w:rsidR="00566016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-教师版</w:t>
      </w:r>
      <w:bookmarkStart w:id="0" w:name="_GoBack"/>
      <w:bookmarkEnd w:id="0"/>
    </w:p>
    <w:p w14:paraId="2C5F69BD" w14:textId="79C727BF" w:rsidR="00561276" w:rsidRPr="009E312E" w:rsidRDefault="00751811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指南</w:t>
      </w:r>
      <w:r w:rsidR="00561276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以电脑版为例介绍腾讯会议的使用，手机版与电脑版主要是在用户界面上存在差异。</w:t>
      </w:r>
    </w:p>
    <w:p w14:paraId="2EAE9550" w14:textId="5AB4DA89" w:rsidR="00561276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下载安装腾讯会议</w:t>
      </w:r>
    </w:p>
    <w:p w14:paraId="1A526C2D" w14:textId="2F856845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请通过浏览器访问网址</w:t>
      </w:r>
      <w:r w:rsidRPr="009E312E">
        <w:rPr>
          <w:rFonts w:ascii="Microsoft YaHei UI" w:eastAsia="Microsoft YaHei UI" w:hAnsi="Microsoft YaHei UI"/>
          <w:spacing w:val="8"/>
          <w:sz w:val="26"/>
          <w:szCs w:val="26"/>
        </w:rPr>
        <w:t xml:space="preserve"> https://meeting.qq.com/ ，点击“下载中心”，找到对应的版本下载安装。</w:t>
      </w:r>
    </w:p>
    <w:p w14:paraId="6730B327" w14:textId="12042014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腾讯会议支持电脑端、微信小程序和手机端，建议课程主讲教师使用电脑端，而学习者则可根据实际情况和需求选择电脑端、手机端或微信小程序。</w:t>
      </w:r>
    </w:p>
    <w:p w14:paraId="0C2C7EE2" w14:textId="4634D121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注册腾讯会议</w:t>
      </w:r>
    </w:p>
    <w:p w14:paraId="7347C0C4" w14:textId="53A4C4E9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双击运行电脑桌面</w:t>
      </w:r>
      <w:r w:rsidR="00CB2864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“</w:t>
      </w:r>
      <w:r w:rsidRPr="009E312E">
        <w:rPr>
          <w:rFonts w:ascii="Microsoft YaHei UI" w:eastAsia="Microsoft YaHei UI" w:hAnsi="Microsoft YaHei UI"/>
          <w:noProof/>
          <w:spacing w:val="8"/>
          <w:sz w:val="26"/>
          <w:szCs w:val="26"/>
        </w:rPr>
        <w:drawing>
          <wp:inline distT="0" distB="0" distL="0" distR="0" wp14:anchorId="78046446" wp14:editId="5B87B6A8">
            <wp:extent cx="619048" cy="80000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64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”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图标，进入腾讯会议登录界面,点击“微信”方式登录，出现二维码。</w:t>
      </w:r>
    </w:p>
    <w:p w14:paraId="2CE2A1B2" w14:textId="5EEC71F7" w:rsidR="00AE6BBE" w:rsidRPr="009E312E" w:rsidRDefault="00AE6BBE" w:rsidP="00CB2864">
      <w:pPr>
        <w:pStyle w:val="a4"/>
        <w:ind w:left="840" w:firstLineChars="300" w:firstLine="720"/>
        <w:rPr>
          <w:rFonts w:eastAsiaTheme="minorHAnsi"/>
          <w:sz w:val="24"/>
          <w:szCs w:val="24"/>
        </w:rPr>
      </w:pPr>
      <w:r w:rsidRPr="009E312E">
        <w:rPr>
          <w:rFonts w:eastAsiaTheme="minorHAnsi"/>
          <w:noProof/>
          <w:sz w:val="24"/>
          <w:szCs w:val="24"/>
        </w:rPr>
        <w:drawing>
          <wp:inline distT="0" distB="0" distL="0" distR="0" wp14:anchorId="6EA5C2CC" wp14:editId="763DAD5F">
            <wp:extent cx="1800225" cy="322018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2415" cy="32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64" w:rsidRPr="009E312E">
        <w:rPr>
          <w:rFonts w:eastAsiaTheme="minorHAnsi" w:hint="eastAsia"/>
          <w:sz w:val="24"/>
          <w:szCs w:val="24"/>
        </w:rPr>
        <w:t xml:space="preserve"> </w:t>
      </w:r>
      <w:r w:rsidR="00CB2864" w:rsidRPr="009E312E">
        <w:rPr>
          <w:rFonts w:eastAsiaTheme="minorHAnsi"/>
          <w:sz w:val="24"/>
          <w:szCs w:val="24"/>
        </w:rPr>
        <w:t xml:space="preserve">        </w:t>
      </w:r>
      <w:r w:rsidRPr="009E312E">
        <w:rPr>
          <w:rFonts w:eastAsiaTheme="minorHAnsi"/>
          <w:noProof/>
          <w:sz w:val="24"/>
          <w:szCs w:val="24"/>
        </w:rPr>
        <w:drawing>
          <wp:inline distT="0" distB="0" distL="0" distR="0" wp14:anchorId="583C294B" wp14:editId="392EEBE7">
            <wp:extent cx="1762125" cy="320429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9406" cy="323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A69D5" w14:textId="4DC53C3F" w:rsidR="00CB2864" w:rsidRPr="009E312E" w:rsidRDefault="00CB2864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拿出手机打开微信，扫一扫二维码，点击“同意”完成登录。如果您是第一次使用腾讯会议，则需要绑定手机号码，</w:t>
      </w:r>
      <w:r w:rsidRPr="009E312E">
        <w:rPr>
          <w:rFonts w:ascii="Microsoft YaHei UI" w:eastAsia="Microsoft YaHei UI" w:hAnsi="Microsoft YaHei UI"/>
          <w:spacing w:val="8"/>
          <w:sz w:val="26"/>
          <w:szCs w:val="26"/>
        </w:rPr>
        <w:t xml:space="preserve"> 系统出现验证手机号界面，您填写手机号并输入验证码即可。</w:t>
      </w:r>
    </w:p>
    <w:p w14:paraId="75674362" w14:textId="2FDCEC38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开始会议</w:t>
      </w:r>
    </w:p>
    <w:p w14:paraId="495EF1DE" w14:textId="1CA5D10D" w:rsidR="00CB2864" w:rsidRPr="009E312E" w:rsidRDefault="00CB2864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登录成功之后点击“预定会议”。</w:t>
      </w:r>
    </w:p>
    <w:p w14:paraId="2051A46F" w14:textId="1B2317E8" w:rsidR="00CB2864" w:rsidRPr="009E312E" w:rsidRDefault="00CB2864" w:rsidP="00CB2864">
      <w:pPr>
        <w:pStyle w:val="a4"/>
        <w:ind w:leftChars="-62" w:hangingChars="62" w:hanging="130"/>
        <w:jc w:val="center"/>
        <w:rPr>
          <w:rFonts w:eastAsiaTheme="minorHAnsi"/>
          <w:sz w:val="24"/>
          <w:szCs w:val="24"/>
        </w:rPr>
      </w:pPr>
      <w:r w:rsidRPr="009E312E">
        <w:rPr>
          <w:noProof/>
        </w:rPr>
        <w:drawing>
          <wp:inline distT="0" distB="0" distL="0" distR="0" wp14:anchorId="2C58F214" wp14:editId="4D86F531">
            <wp:extent cx="6030595" cy="5274945"/>
            <wp:effectExtent l="0" t="0" r="8255" b="1905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52749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A354C58" w14:textId="77777777" w:rsidR="00CB2864" w:rsidRPr="009E312E" w:rsidRDefault="00CB2864" w:rsidP="009A1796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输入“会议主题”和“开始时间”、“结束时间”；</w:t>
      </w:r>
    </w:p>
    <w:p w14:paraId="49BEA5F5" w14:textId="77777777" w:rsidR="00CB2864" w:rsidRPr="009E312E" w:rsidRDefault="00CB2864" w:rsidP="009A1796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勾选“成员加入会议时自动静音”；</w:t>
      </w:r>
    </w:p>
    <w:p w14:paraId="31F1879D" w14:textId="77777777" w:rsidR="00CB2864" w:rsidRPr="009E312E" w:rsidRDefault="00CB2864" w:rsidP="009A1796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如果有会议中需要共享屏幕，请勾选“开启屏幕共享水印”，确保信息安全。</w:t>
      </w:r>
    </w:p>
    <w:p w14:paraId="6EF57924" w14:textId="1C1C042C" w:rsidR="00CB2864" w:rsidRPr="009E312E" w:rsidRDefault="00CB2864" w:rsidP="009A1796">
      <w:pPr>
        <w:pStyle w:val="a7"/>
        <w:numPr>
          <w:ilvl w:val="0"/>
          <w:numId w:val="5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预定完成后，主界面就会出现预定成功的会议，您双击该会议，然后点击“进入会议”即可进入到这个会议中。</w:t>
      </w:r>
    </w:p>
    <w:p w14:paraId="4304991D" w14:textId="79D8C5AD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邀请学生加入会议</w:t>
      </w:r>
    </w:p>
    <w:p w14:paraId="0C2478CF" w14:textId="6F4B9265" w:rsidR="00CB2864" w:rsidRDefault="004A11CB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当您预定完成后，可以在腾讯会议主界面</w:t>
      </w:r>
      <w:r w:rsidR="00DB67F4">
        <w:rPr>
          <w:rFonts w:ascii="Microsoft YaHei UI" w:eastAsia="Microsoft YaHei UI" w:hAnsi="Microsoft YaHei UI" w:hint="eastAsia"/>
          <w:spacing w:val="8"/>
          <w:sz w:val="26"/>
          <w:szCs w:val="26"/>
        </w:rPr>
        <w:t>点击</w:t>
      </w:r>
      <w:r w:rsidR="00B02D9D">
        <w:rPr>
          <w:rFonts w:ascii="Microsoft YaHei UI" w:eastAsia="Microsoft YaHei UI" w:hAnsi="Microsoft YaHei UI" w:hint="eastAsia"/>
          <w:spacing w:val="8"/>
          <w:sz w:val="26"/>
          <w:szCs w:val="26"/>
        </w:rPr>
        <w:t>“</w:t>
      </w:r>
      <w:r w:rsidR="00DB67F4">
        <w:rPr>
          <w:rFonts w:ascii="Microsoft YaHei UI" w:eastAsia="Microsoft YaHei UI" w:hAnsi="Microsoft YaHei UI" w:hint="eastAsia"/>
          <w:spacing w:val="8"/>
          <w:sz w:val="26"/>
          <w:szCs w:val="26"/>
        </w:rPr>
        <w:t>更多</w:t>
      </w:r>
      <w:r w:rsidR="00B02D9D">
        <w:rPr>
          <w:rFonts w:ascii="Microsoft YaHei UI" w:eastAsia="Microsoft YaHei UI" w:hAnsi="Microsoft YaHei UI" w:hint="eastAsia"/>
          <w:spacing w:val="8"/>
          <w:sz w:val="26"/>
          <w:szCs w:val="26"/>
        </w:rPr>
        <w:t>“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，然后点击“</w:t>
      </w:r>
      <w:r w:rsidR="009601D9">
        <w:rPr>
          <w:rFonts w:ascii="Microsoft YaHei UI" w:eastAsia="Microsoft YaHei UI" w:hAnsi="Microsoft YaHei UI" w:hint="eastAsia"/>
          <w:spacing w:val="8"/>
          <w:sz w:val="26"/>
          <w:szCs w:val="26"/>
        </w:rPr>
        <w:t>复制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邀请”并复制邀请信息，即可通过通讯工具（邮件，微信或者短消息）将会议信息发给需要参加会议的成员，或通过课程通知的形式发布给学生。</w:t>
      </w:r>
    </w:p>
    <w:p w14:paraId="4B1DC910" w14:textId="27CB8189" w:rsidR="009E312E" w:rsidRPr="00131EE4" w:rsidRDefault="00274782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b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由于预定会议每次的邀请码都不相同，请老师们</w:t>
      </w:r>
      <w:r w:rsidR="00926D03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每周日前</w:t>
      </w:r>
      <w:r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创建</w:t>
      </w:r>
      <w:r w:rsidR="00926D03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下一周所有课程的</w:t>
      </w:r>
      <w:r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预定会议，并把</w:t>
      </w:r>
      <w:r w:rsidR="003F36CC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所有</w:t>
      </w:r>
      <w:r w:rsidR="0041750F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会议的</w:t>
      </w:r>
      <w:r w:rsidR="009E312E" w:rsidRPr="00131EE4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邀请信息发送给</w:t>
      </w:r>
      <w:r w:rsidR="0041750F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各</w:t>
      </w:r>
      <w:r w:rsidR="000A48CE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教学单位</w:t>
      </w:r>
      <w:r w:rsidR="00810CD6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督导</w:t>
      </w:r>
      <w:r w:rsidR="003F36CC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人员</w:t>
      </w:r>
      <w:r w:rsidR="009E312E" w:rsidRPr="00131EE4">
        <w:rPr>
          <w:rFonts w:ascii="Microsoft YaHei UI" w:eastAsia="Microsoft YaHei UI" w:hAnsi="Microsoft YaHei UI" w:hint="eastAsia"/>
          <w:b/>
          <w:spacing w:val="8"/>
          <w:sz w:val="26"/>
          <w:szCs w:val="26"/>
        </w:rPr>
        <w:t>。</w:t>
      </w:r>
    </w:p>
    <w:p w14:paraId="1D99EF74" w14:textId="6BDF8CB5" w:rsidR="004A11CB" w:rsidRPr="009E312E" w:rsidRDefault="004A11CB" w:rsidP="004A11CB">
      <w:pPr>
        <w:pStyle w:val="a4"/>
        <w:ind w:leftChars="-62" w:hangingChars="62" w:hanging="130"/>
        <w:rPr>
          <w:rFonts w:eastAsiaTheme="minorHAnsi"/>
          <w:sz w:val="24"/>
          <w:szCs w:val="24"/>
        </w:rPr>
      </w:pPr>
      <w:r w:rsidRPr="009E312E">
        <w:rPr>
          <w:noProof/>
        </w:rPr>
        <w:drawing>
          <wp:inline distT="0" distB="0" distL="0" distR="0" wp14:anchorId="7A25DF55" wp14:editId="2067EFDC">
            <wp:extent cx="6030595" cy="2978150"/>
            <wp:effectExtent l="0" t="0" r="825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97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681E9" w14:textId="444D9930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开始教学</w:t>
      </w:r>
    </w:p>
    <w:p w14:paraId="578061B2" w14:textId="7CFCA580" w:rsidR="009A1796" w:rsidRPr="009E312E" w:rsidRDefault="009A1796" w:rsidP="009A179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进入预定会议，点击使用电脑音频。</w:t>
      </w:r>
    </w:p>
    <w:p w14:paraId="28AC8DAA" w14:textId="7EC37ECE" w:rsidR="009A1796" w:rsidRPr="009E312E" w:rsidRDefault="009A1796" w:rsidP="009A1796">
      <w:pPr>
        <w:pStyle w:val="a7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noProof/>
        </w:rPr>
        <w:lastRenderedPageBreak/>
        <w:drawing>
          <wp:inline distT="0" distB="0" distL="0" distR="0" wp14:anchorId="2CE4B30D" wp14:editId="39BC0445">
            <wp:extent cx="6030595" cy="4352925"/>
            <wp:effectExtent l="0" t="0" r="8255" b="9525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4352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00F9116" w14:textId="14E81233" w:rsidR="009A1796" w:rsidRDefault="00936F6D" w:rsidP="009A179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选择对应的麦克风开始测试声音。如果老师需要视频声音和讲课声音同时出现，也可以用手机单独注册一个账号加入会议，用手机讲话，电脑播放视频。</w:t>
      </w:r>
    </w:p>
    <w:p w14:paraId="4FDD6615" w14:textId="33C8D2D4" w:rsidR="00936F6D" w:rsidRPr="009E312E" w:rsidRDefault="00936F6D" w:rsidP="00936F6D">
      <w:pPr>
        <w:pStyle w:val="a7"/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noProof/>
        </w:rPr>
        <w:drawing>
          <wp:inline distT="0" distB="0" distL="0" distR="0" wp14:anchorId="3A4CCBB5" wp14:editId="294743F4">
            <wp:extent cx="6030595" cy="2855595"/>
            <wp:effectExtent l="0" t="0" r="8255" b="1905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6030595" cy="285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4297604" w14:textId="10A159B6" w:rsidR="00936F6D" w:rsidRPr="00936F6D" w:rsidRDefault="00672998" w:rsidP="00672998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36F6D">
        <w:rPr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点击共享屏幕，选择需要共享的窗口，点击“确认共享”即可，在打开的共享窗口上方可进行共享窗口的更换、暂停共享，点击“结束共享”按钮关闭共享。</w:t>
      </w:r>
    </w:p>
    <w:p w14:paraId="759FDAEB" w14:textId="2DCB87E7" w:rsidR="00672998" w:rsidRDefault="00672998" w:rsidP="00672998">
      <w:pPr>
        <w:rPr>
          <w:rFonts w:eastAsiaTheme="minorHAnsi"/>
          <w:sz w:val="24"/>
          <w:szCs w:val="24"/>
        </w:rPr>
      </w:pPr>
      <w:r w:rsidRPr="009E312E">
        <w:rPr>
          <w:noProof/>
        </w:rPr>
        <w:drawing>
          <wp:inline distT="0" distB="0" distL="0" distR="0" wp14:anchorId="406106EE" wp14:editId="57D1FC5E">
            <wp:extent cx="6030595" cy="4371975"/>
            <wp:effectExtent l="0" t="0" r="8255" b="9525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4"/>
                    <a:srcRect b="5127"/>
                    <a:stretch/>
                  </pic:blipFill>
                  <pic:spPr bwMode="auto">
                    <a:xfrm>
                      <a:off x="0" y="0"/>
                      <a:ext cx="6030595" cy="4371975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185F8038" w14:textId="5747E4E8" w:rsidR="00936F6D" w:rsidRPr="00936F6D" w:rsidRDefault="00936F6D" w:rsidP="00936F6D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36F6D">
        <w:rPr>
          <w:rFonts w:ascii="Microsoft YaHei UI" w:eastAsia="Microsoft YaHei UI" w:hAnsi="Microsoft YaHei UI" w:hint="eastAsia"/>
          <w:spacing w:val="8"/>
          <w:sz w:val="26"/>
          <w:szCs w:val="26"/>
        </w:rPr>
        <w:t>确认学生能看到电脑桌面的画面之后开始讲课。</w:t>
      </w:r>
    </w:p>
    <w:p w14:paraId="3F6FA473" w14:textId="1333B616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结束会议</w:t>
      </w:r>
    </w:p>
    <w:p w14:paraId="41DD2290" w14:textId="51CA6568" w:rsidR="00672998" w:rsidRPr="009E312E" w:rsidRDefault="00371249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本堂课结束，点击结束会议，完成本堂课的教学。</w:t>
      </w:r>
    </w:p>
    <w:p w14:paraId="2EA5426E" w14:textId="353DFE2D" w:rsidR="00371249" w:rsidRPr="009E312E" w:rsidRDefault="00371249" w:rsidP="00936F6D">
      <w:pPr>
        <w:pStyle w:val="a4"/>
        <w:ind w:left="840" w:firstLineChars="0" w:firstLine="0"/>
        <w:jc w:val="center"/>
        <w:rPr>
          <w:rFonts w:eastAsiaTheme="minorHAnsi"/>
        </w:rPr>
      </w:pPr>
      <w:r w:rsidRPr="009E312E">
        <w:rPr>
          <w:noProof/>
        </w:rPr>
        <w:drawing>
          <wp:inline distT="0" distB="0" distL="0" distR="0" wp14:anchorId="264CC6E3" wp14:editId="15020410">
            <wp:extent cx="3571875" cy="1607019"/>
            <wp:effectExtent l="0" t="0" r="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3590213" cy="16152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371249" w:rsidRPr="009E312E" w:rsidSect="00CB2864">
      <w:pgSz w:w="11906" w:h="16838"/>
      <w:pgMar w:top="1440" w:right="991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35AAC01" w14:textId="77777777" w:rsidR="00C80363" w:rsidRDefault="00C80363" w:rsidP="00672998">
      <w:r>
        <w:separator/>
      </w:r>
    </w:p>
  </w:endnote>
  <w:endnote w:type="continuationSeparator" w:id="0">
    <w:p w14:paraId="4E23EBD0" w14:textId="77777777" w:rsidR="00C80363" w:rsidRDefault="00C80363" w:rsidP="006729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187CDAFE" w14:textId="77777777" w:rsidR="00C80363" w:rsidRDefault="00C80363" w:rsidP="00672998">
      <w:r>
        <w:separator/>
      </w:r>
    </w:p>
  </w:footnote>
  <w:footnote w:type="continuationSeparator" w:id="0">
    <w:p w14:paraId="12B95619" w14:textId="77777777" w:rsidR="00C80363" w:rsidRDefault="00C80363" w:rsidP="0067299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"/>
      <w:lvlJc w:val="left"/>
      <w:pPr>
        <w:ind w:left="1127" w:hanging="420"/>
      </w:pPr>
      <w:rPr>
        <w:rFonts w:ascii="Wingdings" w:hAnsi="Wingdings" w:cs="Wingdings"/>
        <w:b w:val="0"/>
        <w:bCs w:val="0"/>
        <w:w w:val="162"/>
        <w:sz w:val="32"/>
        <w:szCs w:val="32"/>
      </w:rPr>
    </w:lvl>
    <w:lvl w:ilvl="1">
      <w:numFmt w:val="bullet"/>
      <w:lvlText w:val="•"/>
      <w:lvlJc w:val="left"/>
      <w:pPr>
        <w:ind w:left="1838" w:hanging="420"/>
      </w:pPr>
    </w:lvl>
    <w:lvl w:ilvl="2">
      <w:numFmt w:val="bullet"/>
      <w:lvlText w:val="•"/>
      <w:lvlJc w:val="left"/>
      <w:pPr>
        <w:ind w:left="2557" w:hanging="420"/>
      </w:pPr>
    </w:lvl>
    <w:lvl w:ilvl="3">
      <w:numFmt w:val="bullet"/>
      <w:lvlText w:val="•"/>
      <w:lvlJc w:val="left"/>
      <w:pPr>
        <w:ind w:left="3275" w:hanging="420"/>
      </w:pPr>
    </w:lvl>
    <w:lvl w:ilvl="4">
      <w:numFmt w:val="bullet"/>
      <w:lvlText w:val="•"/>
      <w:lvlJc w:val="left"/>
      <w:pPr>
        <w:ind w:left="3994" w:hanging="420"/>
      </w:pPr>
    </w:lvl>
    <w:lvl w:ilvl="5">
      <w:numFmt w:val="bullet"/>
      <w:lvlText w:val="•"/>
      <w:lvlJc w:val="left"/>
      <w:pPr>
        <w:ind w:left="4712" w:hanging="420"/>
      </w:pPr>
    </w:lvl>
    <w:lvl w:ilvl="6">
      <w:numFmt w:val="bullet"/>
      <w:lvlText w:val="•"/>
      <w:lvlJc w:val="left"/>
      <w:pPr>
        <w:ind w:left="5431" w:hanging="420"/>
      </w:pPr>
    </w:lvl>
    <w:lvl w:ilvl="7">
      <w:numFmt w:val="bullet"/>
      <w:lvlText w:val="•"/>
      <w:lvlJc w:val="left"/>
      <w:pPr>
        <w:ind w:left="6149" w:hanging="420"/>
      </w:pPr>
    </w:lvl>
    <w:lvl w:ilvl="8">
      <w:numFmt w:val="bullet"/>
      <w:lvlText w:val="•"/>
      <w:lvlJc w:val="left"/>
      <w:pPr>
        <w:ind w:left="6868" w:hanging="420"/>
      </w:pPr>
    </w:lvl>
  </w:abstractNum>
  <w:abstractNum w:abstractNumId="1" w15:restartNumberingAfterBreak="0">
    <w:nsid w:val="0F0C69D8"/>
    <w:multiLevelType w:val="hybridMultilevel"/>
    <w:tmpl w:val="A2369E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1B211A1"/>
    <w:multiLevelType w:val="hybridMultilevel"/>
    <w:tmpl w:val="1130AF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34C274F"/>
    <w:multiLevelType w:val="hybridMultilevel"/>
    <w:tmpl w:val="0290C5EA"/>
    <w:lvl w:ilvl="0" w:tplc="A7A84FB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1532C16"/>
    <w:multiLevelType w:val="hybridMultilevel"/>
    <w:tmpl w:val="E8768196"/>
    <w:lvl w:ilvl="0" w:tplc="F24E5A8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982737E"/>
    <w:multiLevelType w:val="hybridMultilevel"/>
    <w:tmpl w:val="8292850A"/>
    <w:lvl w:ilvl="0" w:tplc="F9DC17B2">
      <w:start w:val="1"/>
      <w:numFmt w:val="decimal"/>
      <w:lvlText w:val="%1、"/>
      <w:lvlJc w:val="left"/>
      <w:pPr>
        <w:ind w:left="2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FB"/>
    <w:rsid w:val="000A48CE"/>
    <w:rsid w:val="00131EE4"/>
    <w:rsid w:val="00191AE6"/>
    <w:rsid w:val="00274782"/>
    <w:rsid w:val="002E42FB"/>
    <w:rsid w:val="00371249"/>
    <w:rsid w:val="003F36CC"/>
    <w:rsid w:val="0041750F"/>
    <w:rsid w:val="004A11CB"/>
    <w:rsid w:val="00561276"/>
    <w:rsid w:val="00566016"/>
    <w:rsid w:val="00672998"/>
    <w:rsid w:val="00751811"/>
    <w:rsid w:val="00810CD6"/>
    <w:rsid w:val="008E65E9"/>
    <w:rsid w:val="00926D03"/>
    <w:rsid w:val="00936F6D"/>
    <w:rsid w:val="009601D9"/>
    <w:rsid w:val="009A1796"/>
    <w:rsid w:val="009C21C7"/>
    <w:rsid w:val="009E312E"/>
    <w:rsid w:val="00AE6BBE"/>
    <w:rsid w:val="00B02D9D"/>
    <w:rsid w:val="00C35ACA"/>
    <w:rsid w:val="00C80363"/>
    <w:rsid w:val="00CB2864"/>
    <w:rsid w:val="00DB67F4"/>
    <w:rsid w:val="00F2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150F5"/>
  <w15:chartTrackingRefBased/>
  <w15:docId w15:val="{EEBCDF43-6881-4A95-B1F2-BBFCCAB6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61276"/>
    <w:pPr>
      <w:autoSpaceDE w:val="0"/>
      <w:autoSpaceDN w:val="0"/>
      <w:adjustRightInd w:val="0"/>
      <w:jc w:val="left"/>
    </w:pPr>
    <w:rPr>
      <w:rFonts w:ascii="仿宋" w:eastAsia="仿宋" w:hAnsi="Times New Roman" w:cs="仿宋"/>
      <w:kern w:val="0"/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561276"/>
    <w:rPr>
      <w:rFonts w:ascii="仿宋" w:eastAsia="仿宋" w:hAnsi="Times New Roman" w:cs="仿宋"/>
      <w:kern w:val="0"/>
      <w:sz w:val="32"/>
      <w:szCs w:val="32"/>
    </w:rPr>
  </w:style>
  <w:style w:type="paragraph" w:styleId="a4">
    <w:name w:val="List Paragraph"/>
    <w:basedOn w:val="a"/>
    <w:uiPriority w:val="34"/>
    <w:qFormat/>
    <w:rsid w:val="0075181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72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7299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72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72998"/>
    <w:rPr>
      <w:sz w:val="18"/>
      <w:szCs w:val="18"/>
    </w:rPr>
  </w:style>
  <w:style w:type="paragraph" w:styleId="a7">
    <w:name w:val="Normal (Web)"/>
    <w:basedOn w:val="a"/>
    <w:uiPriority w:val="99"/>
    <w:unhideWhenUsed/>
    <w:rsid w:val="009A17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A17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5</Pages>
  <Words>129</Words>
  <Characters>741</Characters>
  <Application>Microsoft Office Word</Application>
  <DocSecurity>0</DocSecurity>
  <Lines>6</Lines>
  <Paragraphs>1</Paragraphs>
  <ScaleCrop>false</ScaleCrop>
  <Company/>
  <LinksUpToDate>false</LinksUpToDate>
  <CharactersWithSpaces>869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xiaojie wu</dc:creator>
  <cp:keywords/>
  <dc:description/>
  <cp:lastModifiedBy>贾毅军</cp:lastModifiedBy>
  <cp:revision>20</cp:revision>
  <dcterms:created xsi:type="dcterms:W3CDTF">2020-03-05T10:23:00Z</dcterms:created>
  <dcterms:modified xsi:type="dcterms:W3CDTF">2020-03-06T08:23:00Z</dcterms:modified>
</cp:coreProperties>
</file>